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pStyle w:val="6"/>
        <w:spacing w:line="52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202</w:t>
      </w:r>
      <w:r>
        <w:rPr>
          <w:rFonts w:ascii="方正小标宋简体" w:eastAsia="方正小标宋简体"/>
          <w:sz w:val="38"/>
          <w:szCs w:val="38"/>
        </w:rPr>
        <w:t>2</w:t>
      </w:r>
      <w:r>
        <w:rPr>
          <w:rFonts w:hint="eastAsia" w:ascii="方正小标宋简体" w:eastAsia="方正小标宋简体"/>
          <w:sz w:val="38"/>
          <w:szCs w:val="38"/>
        </w:rPr>
        <w:t>年上海市职业教育开放实训中心</w:t>
      </w:r>
    </w:p>
    <w:p>
      <w:pPr>
        <w:pStyle w:val="6"/>
        <w:spacing w:line="52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运行绩效评估和等级认定结果</w:t>
      </w:r>
    </w:p>
    <w:p>
      <w:pPr>
        <w:pStyle w:val="6"/>
        <w:spacing w:line="520" w:lineRule="exact"/>
        <w:rPr>
          <w:rFonts w:hint="eastAsia" w:ascii="方正小标宋简体" w:eastAsia="方正小标宋简体"/>
          <w:sz w:val="38"/>
          <w:szCs w:val="3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657"/>
        <w:gridCol w:w="3260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实训中心名称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评定等级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上海市大众工业学校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机电技术应用开放实训中心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上海音乐学院附属中等音乐专科学校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音乐表演开放实训中心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上海信息技术学校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现代控制技术开放实训中心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上海市城市科技学校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智能工程技术开放实训中心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上海市大众工业学校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汽车运用与维修开放实训中心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上海交通职业技术学院（原上海市公用事业学校）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城市交通信息技术应用开放实训中心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上海市逸夫职业技术学校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实用美术开放实训中心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上海建设管理职业技术学院（原上海市城市建设工程学校（上海市园林学校））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市政工程开放实训中心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上海市材料工程学校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建筑与工程材料开放实训中心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江南造船集团职业技术学校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船舶制造开放实训中心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沪东中华造船集团高级技工学校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船舶制造与修理开放实训中心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上海市群益职业技术学校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服装设计与制作开放实训中心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上海市浦东外事服务学校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金融事务开放实训中心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上海市行政管理学校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现代办公实务开放实训中心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上海市西南工程学校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物业管理开放实训中心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上海市工业技术学校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机械产品检测技术开放实训中心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上海电子信息职业技术学院（原上海电子工业学校）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电气自动化开放实训中心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上海市材料工程学校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机电设备安装与维修开放实训中心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上海市群星职业技术学校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动漫游戏开放实训中心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一星级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98" w:right="1508" w:bottom="1714" w:left="1520" w:header="851" w:footer="1418" w:gutter="57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4"/>
          <w:szCs w:val="24"/>
        </w:rPr>
        <w:t>注：同星级中排名不分先后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2FE12FEF"/>
    <w:rsid w:val="2FE1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2023-08-09T01:22:00Z</dcterms:created>
  <dc:creator>向往</dc:creator>
  <cp:lastModifiedBy>向往</cp:lastModifiedBy>
  <dcterms:modified xsi:type="dcterms:W3CDTF">2023-08-09T01:23:08Z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0DCEAD23B07B4CD19993DE9A06311F5E_11</vt:lpwstr>
  </property>
</Properties>
</file>