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8"/>
          <w:szCs w:val="38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8"/>
          <w:szCs w:val="38"/>
        </w:rPr>
        <w:t>上海市教育委员会2024年增设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8"/>
          <w:szCs w:val="38"/>
        </w:rPr>
      </w:pPr>
      <w:r>
        <w:rPr>
          <w:rFonts w:hint="eastAsia" w:ascii="方正小标宋简体" w:hAnsi="仿宋_GB2312" w:eastAsia="方正小标宋简体" w:cs="仿宋_GB2312"/>
          <w:sz w:val="38"/>
          <w:szCs w:val="38"/>
        </w:rPr>
        <w:t>中高职教育贯通培养模式院校、专业一览表</w:t>
      </w:r>
    </w:p>
    <w:bookmarkEnd w:id="0"/>
    <w:p>
      <w:pPr>
        <w:spacing w:line="560" w:lineRule="exact"/>
        <w:rPr>
          <w:rFonts w:hint="eastAsia" w:ascii="黑体" w:eastAsia="黑体"/>
          <w:sz w:val="32"/>
        </w:rPr>
      </w:pPr>
    </w:p>
    <w:tbl>
      <w:tblPr>
        <w:tblStyle w:val="3"/>
        <w:tblW w:w="539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16"/>
        <w:gridCol w:w="3457"/>
        <w:gridCol w:w="2603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专业名称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高等学校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中职学校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生物产品检验检疫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上海农林职业技术学院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上海食品科技学校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上海行健职业学院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上海信息技术学校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电气自动化技术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上海电子信息职业技术学院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上海市材料工程学校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上海工商职业技术学院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上海市信息管理学校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人工智能技术应用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上海电子信息职业技术学院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上海市群星职业技术学校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会展策划与管理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上海旅游高等专科学校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上海市曹杨职业技术学校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应用俄语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上海工商外国语职业学院有限公司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上海市工商外国语学校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机场运行服务与管理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上海民航职业技术学院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上海市现代职业技术学校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上海科学技术职业学院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上海市第二轻工业学校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上海行健职业学院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上海市商业学校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应用电子技术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上海电子信息职业技术学院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上海市工业技术学校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工业机器人技术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上海科学技术职业学院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上海信息技术学校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广告艺术设计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上海行健职业学院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上海市信息管理学校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机械制造及自动化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上海工程技术大学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上海市高级技工学校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工业机器人技术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上海电机学院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上海电机学院附属科技学校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（上海市临港科技学校）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机电一体化技术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上海工程技术大学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上海市宝山职业技术学校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酒店管理与数字化运营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上海工商外国语职业学院有限公司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上海市商业学校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大数据与会计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上海旅游高等专科学校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上海市工程技术管理学校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广告艺术设计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上海济光职业技术学院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上海市商贸旅游学校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tblHeader/>
          <w:jc w:val="center"/>
        </w:trPr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新能源汽车技术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上海思博职业技术学院有限公司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上海市浦东外事服务学校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5年</w:t>
            </w:r>
          </w:p>
        </w:tc>
      </w:tr>
    </w:tbl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480" w:lineRule="exact"/>
        <w:rPr>
          <w:rFonts w:ascii="黑体" w:eastAsia="黑体"/>
          <w:sz w:val="32"/>
        </w:rPr>
        <w:sectPr>
          <w:footerReference r:id="rId3" w:type="default"/>
          <w:footerReference r:id="rId4" w:type="even"/>
          <w:pgSz w:w="11906" w:h="16838"/>
          <w:pgMar w:top="2098" w:right="1508" w:bottom="1713" w:left="1520" w:header="851" w:footer="1418" w:gutter="57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68BB6BBB"/>
    <w:rsid w:val="68B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2023-12-26T01:36:00Z</dcterms:created>
  <dc:creator>向往</dc:creator>
  <cp:lastModifiedBy>向往</cp:lastModifiedBy>
  <dcterms:modified xsi:type="dcterms:W3CDTF">2023-12-26T01:37:14Z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E2C2177CFE384B21948BC5D1BCCB9561_11</vt:lpwstr>
  </property>
</Properties>
</file>