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color w:val="000000"/>
          <w:sz w:val="30"/>
          <w:szCs w:val="30"/>
          <w:shd w:val="clear" w:color="auto" w:fill="FFFFFF"/>
        </w:rPr>
      </w:pPr>
      <w:r>
        <w:rPr>
          <w:rFonts w:hint="eastAsia" w:ascii="黑体" w:hAnsi="黑体" w:eastAsia="黑体" w:cs="黑体"/>
          <w:color w:val="000000"/>
          <w:sz w:val="30"/>
          <w:szCs w:val="30"/>
          <w:shd w:val="clear" w:color="auto" w:fill="FFFFFF"/>
        </w:rPr>
        <w:t>附件</w:t>
      </w:r>
    </w:p>
    <w:p>
      <w:pPr>
        <w:spacing w:after="156" w:afterLines="50" w:line="600" w:lineRule="exact"/>
        <w:jc w:val="center"/>
        <w:rPr>
          <w:rFonts w:hint="eastAsia" w:ascii="方正小标宋简体" w:hAnsi="黑体" w:eastAsia="方正小标宋简体" w:cs="黑体"/>
          <w:color w:val="000000"/>
          <w:sz w:val="38"/>
          <w:szCs w:val="38"/>
          <w:shd w:val="clear" w:color="auto" w:fill="FFFFFF"/>
        </w:rPr>
      </w:pPr>
      <w:r>
        <w:rPr>
          <w:rFonts w:hint="eastAsia" w:ascii="方正小标宋简体" w:hAnsi="黑体" w:eastAsia="方正小标宋简体" w:cs="黑体"/>
          <w:color w:val="000000"/>
          <w:sz w:val="38"/>
          <w:szCs w:val="38"/>
          <w:shd w:val="clear" w:color="auto" w:fill="FFFFFF"/>
        </w:rPr>
        <w:t>2023年上海职业教育重点教改项目立项名单</w:t>
      </w:r>
    </w:p>
    <w:tbl>
      <w:tblPr>
        <w:tblStyle w:val="2"/>
        <w:tblW w:w="8662" w:type="dxa"/>
        <w:jc w:val="center"/>
        <w:tblLayout w:type="fixed"/>
        <w:tblCellMar>
          <w:top w:w="0" w:type="dxa"/>
          <w:left w:w="108" w:type="dxa"/>
          <w:bottom w:w="0" w:type="dxa"/>
          <w:right w:w="108" w:type="dxa"/>
        </w:tblCellMar>
      </w:tblPr>
      <w:tblGrid>
        <w:gridCol w:w="737"/>
        <w:gridCol w:w="2231"/>
        <w:gridCol w:w="5694"/>
      </w:tblGrid>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序号</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申报单位</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b/>
                <w:color w:val="000000"/>
                <w:szCs w:val="21"/>
              </w:rPr>
            </w:pPr>
            <w:r>
              <w:rPr>
                <w:rFonts w:hint="eastAsia" w:ascii="仿宋_GB2312" w:hAnsi="仿宋_GB2312" w:eastAsia="仿宋_GB2312" w:cs="仿宋_GB2312"/>
                <w:b/>
                <w:color w:val="000000"/>
                <w:kern w:val="0"/>
                <w:szCs w:val="21"/>
                <w:lang w:bidi="ar"/>
              </w:rPr>
              <w:t>项目名称</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上海电子信息职业技术学院</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人工智能赋能职业院校教学质量保障体系建设的探索与实践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上海外国语大学</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我国高职院校国际化数字技能人才培养模式创新研究</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pacing w:val="-6"/>
                <w:szCs w:val="21"/>
              </w:rPr>
            </w:pPr>
            <w:r>
              <w:rPr>
                <w:rFonts w:hint="eastAsia" w:ascii="仿宋_GB2312" w:hAnsi="仿宋_GB2312" w:eastAsia="仿宋_GB2312" w:cs="仿宋_GB2312"/>
                <w:color w:val="000000"/>
                <w:spacing w:val="-6"/>
                <w:kern w:val="0"/>
                <w:szCs w:val="21"/>
                <w:lang w:bidi="ar"/>
              </w:rPr>
              <w:t>上海工艺美术职业学院</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“一中心两平台、数智赋能、三化融合“手工艺非遗技艺数字化教学创新与实践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pacing w:val="-6"/>
                <w:kern w:val="0"/>
                <w:szCs w:val="21"/>
                <w:lang w:bidi="ar"/>
              </w:rPr>
            </w:pPr>
            <w:r>
              <w:rPr>
                <w:rFonts w:hint="eastAsia" w:ascii="仿宋_GB2312" w:hAnsi="仿宋_GB2312" w:eastAsia="仿宋_GB2312" w:cs="仿宋_GB2312"/>
                <w:color w:val="000000"/>
                <w:spacing w:val="-6"/>
                <w:kern w:val="0"/>
                <w:szCs w:val="21"/>
                <w:lang w:bidi="ar"/>
              </w:rPr>
              <w:t>上海闵行职业技术学院</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基于微专业的新型高职人才培养新模式的研究与实践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上海城建职业学院</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四元联动、三链对接、两融育才 ——“中国式”健康养老人才培养创新实践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上海工程技术大学</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数字赋能，虚实结合，高职机电类专业高技能人才培养实践与探索</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上海城建职业学院</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数字赋能，项目驱动——“BIM+”技术重构土建人才培养模式探索与实践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pacing w:val="-6"/>
                <w:kern w:val="0"/>
                <w:szCs w:val="21"/>
                <w:lang w:bidi="ar"/>
              </w:rPr>
            </w:pPr>
            <w:r>
              <w:rPr>
                <w:rFonts w:hint="eastAsia" w:ascii="仿宋_GB2312" w:hAnsi="仿宋_GB2312" w:eastAsia="仿宋_GB2312" w:cs="仿宋_GB2312"/>
                <w:color w:val="000000"/>
                <w:spacing w:val="-6"/>
                <w:kern w:val="0"/>
                <w:szCs w:val="21"/>
                <w:lang w:bidi="ar"/>
              </w:rPr>
              <w:t>上海科学技术职业学院</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数智化背景下中国特色现代学徒制上海模式的探索与实践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上海商学院</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文化匠心引领，数智转型赋能，高职新商科人才培养实践探索</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10</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pacing w:val="-6"/>
                <w:kern w:val="0"/>
                <w:szCs w:val="21"/>
                <w:lang w:bidi="ar"/>
              </w:rPr>
            </w:pPr>
            <w:r>
              <w:rPr>
                <w:rFonts w:hint="eastAsia" w:ascii="仿宋_GB2312" w:hAnsi="仿宋_GB2312" w:eastAsia="仿宋_GB2312" w:cs="仿宋_GB2312"/>
                <w:color w:val="000000"/>
                <w:spacing w:val="-6"/>
                <w:kern w:val="0"/>
                <w:szCs w:val="21"/>
                <w:lang w:bidi="ar"/>
              </w:rPr>
              <w:t>上海旅游高等专科学校</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产教融合、互惠共生：高职酒店数智化人才培养的创新与实践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上海工程技术大学</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产教融合精密加工高技能人才“四阶”培养模式的创新与实践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12</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pacing w:val="-6"/>
                <w:kern w:val="0"/>
                <w:szCs w:val="21"/>
                <w:lang w:bidi="ar"/>
              </w:rPr>
            </w:pPr>
            <w:r>
              <w:rPr>
                <w:rFonts w:hint="eastAsia" w:ascii="仿宋_GB2312" w:hAnsi="仿宋_GB2312" w:eastAsia="仿宋_GB2312" w:cs="仿宋_GB2312"/>
                <w:color w:val="000000"/>
                <w:spacing w:val="-6"/>
                <w:kern w:val="0"/>
                <w:szCs w:val="21"/>
                <w:lang w:bidi="ar"/>
              </w:rPr>
              <w:t>上海科学技术职业学院</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市域产教联合体框架下高职汽车类专业协同育人模式的创新实践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13</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上海电机学院</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产教融合视野下校企全过程联合育人模式的探索与实践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14</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pacing w:val="-6"/>
                <w:kern w:val="0"/>
                <w:szCs w:val="21"/>
                <w:lang w:bidi="ar"/>
              </w:rPr>
            </w:pPr>
            <w:r>
              <w:rPr>
                <w:rFonts w:hint="eastAsia" w:ascii="仿宋_GB2312" w:hAnsi="仿宋_GB2312" w:eastAsia="仿宋_GB2312" w:cs="仿宋_GB2312"/>
                <w:color w:val="000000"/>
                <w:spacing w:val="-6"/>
                <w:kern w:val="0"/>
                <w:szCs w:val="21"/>
                <w:lang w:bidi="ar"/>
              </w:rPr>
              <w:t>上海农林职业技术学院</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产教融合提升都市现代农业人才培养质量创新与实践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15</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pacing w:val="-6"/>
                <w:kern w:val="0"/>
                <w:szCs w:val="21"/>
                <w:lang w:bidi="ar"/>
              </w:rPr>
            </w:pPr>
            <w:r>
              <w:rPr>
                <w:rFonts w:hint="eastAsia" w:ascii="仿宋_GB2312" w:hAnsi="仿宋_GB2312" w:eastAsia="仿宋_GB2312" w:cs="仿宋_GB2312"/>
                <w:color w:val="000000"/>
                <w:spacing w:val="-6"/>
                <w:kern w:val="0"/>
                <w:szCs w:val="21"/>
                <w:lang w:bidi="ar"/>
              </w:rPr>
              <w:t>上海南湖职业技术学院</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产业引领·价值本位·一体化设计：新型高职高素质技术技能人才培养探索实践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16</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上海电子信息职业技术学院</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集成电路国产自主可控技术技能人才培养体系的建设与实践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17</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上海市学生事务中心</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新时代中高贯通的职业院校创新创业教育体系研究</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18</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上海出版印刷高等专科学校</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课程思政体系化“三寓三式”范式的机理研究</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19</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上海体育大学</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“中高本联动”模式下“训学研融合型”运动训练人才培养模式的创新与实践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20</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pacing w:val="-6"/>
                <w:kern w:val="0"/>
                <w:szCs w:val="21"/>
                <w:lang w:bidi="ar"/>
              </w:rPr>
            </w:pPr>
            <w:r>
              <w:rPr>
                <w:rFonts w:hint="eastAsia" w:ascii="仿宋_GB2312" w:hAnsi="仿宋_GB2312" w:eastAsia="仿宋_GB2312" w:cs="仿宋_GB2312"/>
                <w:color w:val="000000"/>
                <w:spacing w:val="-6"/>
                <w:kern w:val="0"/>
                <w:szCs w:val="21"/>
                <w:lang w:bidi="ar"/>
              </w:rPr>
              <w:t>上海农林职业技术学院</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“大思政课”背景下的农林院校“四维四融”课程思政育人体系研究与实践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21</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pacing w:val="-6"/>
                <w:kern w:val="0"/>
                <w:szCs w:val="21"/>
                <w:lang w:bidi="ar"/>
              </w:rPr>
            </w:pPr>
            <w:r>
              <w:rPr>
                <w:rFonts w:hint="eastAsia" w:ascii="仿宋_GB2312" w:hAnsi="仿宋_GB2312" w:eastAsia="仿宋_GB2312" w:cs="仿宋_GB2312"/>
                <w:color w:val="000000"/>
                <w:spacing w:val="-6"/>
                <w:kern w:val="0"/>
                <w:szCs w:val="21"/>
                <w:lang w:bidi="ar"/>
              </w:rPr>
              <w:t>上海旅游高等专科学校</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葡萄酒文化与营销专业“一核五维双主三进阶”的课程思政育人路径探索</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22</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pacing w:val="-6"/>
                <w:kern w:val="0"/>
                <w:szCs w:val="21"/>
                <w:lang w:bidi="ar"/>
              </w:rPr>
            </w:pPr>
            <w:r>
              <w:rPr>
                <w:rFonts w:hint="eastAsia" w:ascii="仿宋_GB2312" w:hAnsi="仿宋_GB2312" w:eastAsia="仿宋_GB2312" w:cs="仿宋_GB2312"/>
                <w:color w:val="000000"/>
                <w:spacing w:val="-6"/>
                <w:kern w:val="0"/>
                <w:szCs w:val="21"/>
                <w:lang w:bidi="ar"/>
              </w:rPr>
              <w:t>上海工艺美术职业学院</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“一个中心，四个平台”的产品艺术设计双高专业群创新人才培养模式研究</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23</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pacing w:val="-6"/>
                <w:kern w:val="0"/>
                <w:szCs w:val="21"/>
                <w:lang w:bidi="ar"/>
              </w:rPr>
            </w:pPr>
            <w:r>
              <w:rPr>
                <w:rFonts w:hint="eastAsia" w:ascii="仿宋_GB2312" w:hAnsi="仿宋_GB2312" w:eastAsia="仿宋_GB2312" w:cs="仿宋_GB2312"/>
                <w:color w:val="000000"/>
                <w:spacing w:val="-6"/>
                <w:kern w:val="0"/>
                <w:szCs w:val="21"/>
                <w:lang w:bidi="ar"/>
              </w:rPr>
              <w:t>上海民航职业技术学院</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基于“产教融合协同育人”模式的民机制造技能人才培养机制研究</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24</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上海思博职业技术学院有限公司</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面向产业转型的智能建造专业群复合型人才培养模式探索与实践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25</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pacing w:val="-6"/>
                <w:kern w:val="0"/>
                <w:szCs w:val="21"/>
                <w:lang w:bidi="ar"/>
              </w:rPr>
            </w:pPr>
            <w:r>
              <w:rPr>
                <w:rFonts w:hint="eastAsia" w:ascii="仿宋_GB2312" w:hAnsi="仿宋_GB2312" w:eastAsia="仿宋_GB2312" w:cs="仿宋_GB2312"/>
                <w:color w:val="000000"/>
                <w:spacing w:val="-6"/>
                <w:kern w:val="0"/>
                <w:szCs w:val="21"/>
                <w:lang w:bidi="ar"/>
              </w:rPr>
              <w:t>上海南湖职业技术学院</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大思政视域下红色基因融入五年一贯制人才培养创新实践研究</w:t>
            </w:r>
          </w:p>
        </w:tc>
      </w:tr>
    </w:tbl>
    <w:p>
      <w:r>
        <w:br w:type="page"/>
      </w:r>
    </w:p>
    <w:tbl>
      <w:tblPr>
        <w:tblStyle w:val="2"/>
        <w:tblW w:w="8662" w:type="dxa"/>
        <w:jc w:val="center"/>
        <w:tblLayout w:type="fixed"/>
        <w:tblCellMar>
          <w:top w:w="0" w:type="dxa"/>
          <w:left w:w="108" w:type="dxa"/>
          <w:bottom w:w="0" w:type="dxa"/>
          <w:right w:w="108" w:type="dxa"/>
        </w:tblCellMar>
      </w:tblPr>
      <w:tblGrid>
        <w:gridCol w:w="737"/>
        <w:gridCol w:w="2231"/>
        <w:gridCol w:w="5694"/>
      </w:tblGrid>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26</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上海建设管理职业技术学院</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数字孪生赋能职业教育人才培养模式探索</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27</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上海第二工业大学</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课程引领、校企共建、国际协同：高职专创融合育人模式探索与实践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28</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上海行健职业学院</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幼有优育：托幼一体化专业群人才培养模式的上海实践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29</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上海交通大学</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数字技术重塑职业院校教学与管理能力的继续教育模式研究及实践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pacing w:val="-6"/>
                <w:kern w:val="0"/>
                <w:szCs w:val="21"/>
                <w:lang w:bidi="ar"/>
              </w:rPr>
            </w:pPr>
            <w:r>
              <w:rPr>
                <w:rFonts w:hint="eastAsia" w:ascii="仿宋_GB2312" w:hAnsi="仿宋_GB2312" w:eastAsia="仿宋_GB2312" w:cs="仿宋_GB2312"/>
                <w:color w:val="000000"/>
                <w:spacing w:val="-6"/>
                <w:kern w:val="0"/>
                <w:szCs w:val="21"/>
                <w:lang w:bidi="ar"/>
              </w:rPr>
              <w:t>上海电影艺术职业学院</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双链融合、双景辉映、双师共育：讲中国故事的绘本“创制”人才培养模式探索</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31</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pacing w:val="-6"/>
                <w:kern w:val="0"/>
                <w:szCs w:val="21"/>
                <w:lang w:bidi="ar"/>
              </w:rPr>
            </w:pPr>
            <w:r>
              <w:rPr>
                <w:rFonts w:hint="eastAsia" w:ascii="仿宋_GB2312" w:hAnsi="仿宋_GB2312" w:eastAsia="仿宋_GB2312" w:cs="仿宋_GB2312"/>
                <w:color w:val="000000"/>
                <w:spacing w:val="-6"/>
                <w:kern w:val="0"/>
                <w:szCs w:val="21"/>
                <w:lang w:bidi="ar"/>
              </w:rPr>
              <w:t>上海立信会计金融学院</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产教融合背景下“三型一化”金融营销人才贯通培养的实践审思</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32</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上海健康医学院</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建立行业导师制度，共建产教融合型教学团队</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33</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pacing w:val="-6"/>
                <w:kern w:val="0"/>
                <w:szCs w:val="21"/>
                <w:lang w:bidi="ar"/>
              </w:rPr>
            </w:pPr>
            <w:r>
              <w:rPr>
                <w:rFonts w:hint="eastAsia" w:ascii="仿宋_GB2312" w:hAnsi="仿宋_GB2312" w:eastAsia="仿宋_GB2312" w:cs="仿宋_GB2312"/>
                <w:color w:val="000000"/>
                <w:spacing w:val="-6"/>
                <w:kern w:val="0"/>
                <w:szCs w:val="21"/>
                <w:lang w:bidi="ar"/>
              </w:rPr>
              <w:t>上海交通职业技术学院</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四网融合背景下“四链衔接”市域（郊）铁路车辆应用人才培养研究</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34</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上海师范大学</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学生学习成果评估：职业院校人才培养质量评价的模式构建与实践探索</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35</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上海出版印刷高等专科学校</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“零距离、双驱动、一体化”：数字出版高技能人才培养研究与实践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36</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上海工商外国语职业学院有限公司</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德技并修 语技双能 多径协同 中外融通：高职多语种人才培养的改革与实践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37</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pacing w:val="-6"/>
                <w:kern w:val="0"/>
                <w:szCs w:val="21"/>
                <w:lang w:bidi="ar"/>
              </w:rPr>
            </w:pPr>
            <w:r>
              <w:rPr>
                <w:rFonts w:hint="eastAsia" w:ascii="仿宋_GB2312" w:hAnsi="仿宋_GB2312" w:eastAsia="仿宋_GB2312" w:cs="仿宋_GB2312"/>
                <w:color w:val="000000"/>
                <w:spacing w:val="-6"/>
                <w:kern w:val="0"/>
                <w:szCs w:val="21"/>
                <w:lang w:bidi="ar"/>
              </w:rPr>
              <w:t>上海中侨职业技术大学</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从“谋业”到“人本”：本科层次职业教育课程体系与教学标准探索</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38</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pacing w:val="-6"/>
                <w:kern w:val="0"/>
                <w:szCs w:val="21"/>
                <w:lang w:bidi="ar"/>
              </w:rPr>
            </w:pPr>
            <w:r>
              <w:rPr>
                <w:rFonts w:hint="eastAsia" w:ascii="仿宋_GB2312" w:hAnsi="仿宋_GB2312" w:eastAsia="仿宋_GB2312" w:cs="仿宋_GB2312"/>
                <w:color w:val="000000"/>
                <w:spacing w:val="-6"/>
                <w:kern w:val="0"/>
                <w:szCs w:val="21"/>
                <w:lang w:bidi="ar"/>
              </w:rPr>
              <w:t>上海东海职业技术学院</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建匠坊，锻匠艺，铸匠魂——智慧财经专业群高水平建设的系统解决方案研究</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39</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上海第二工业大学</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校企联合实施机械类专业现场工程师培养的探索与实践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40</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pacing w:val="-6"/>
                <w:kern w:val="0"/>
                <w:szCs w:val="21"/>
                <w:lang w:bidi="ar"/>
              </w:rPr>
            </w:pPr>
            <w:r>
              <w:rPr>
                <w:rFonts w:hint="eastAsia" w:ascii="仿宋_GB2312" w:hAnsi="仿宋_GB2312" w:eastAsia="仿宋_GB2312" w:cs="仿宋_GB2312"/>
                <w:color w:val="000000"/>
                <w:spacing w:val="-6"/>
                <w:kern w:val="0"/>
                <w:szCs w:val="21"/>
                <w:lang w:bidi="ar"/>
              </w:rPr>
              <w:t>上海中侨职业技术大学</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产业需求导向的汽车服务类技术技能型人才培养的创新与实践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41</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上海杉达学院</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基于产教融合的建筑智能领域现代职业能力与专业培养的创新模式研究</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42</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pacing w:val="-6"/>
                <w:kern w:val="0"/>
                <w:szCs w:val="21"/>
                <w:lang w:bidi="ar"/>
              </w:rPr>
            </w:pPr>
            <w:r>
              <w:rPr>
                <w:rFonts w:hint="eastAsia" w:ascii="仿宋_GB2312" w:hAnsi="仿宋_GB2312" w:eastAsia="仿宋_GB2312" w:cs="仿宋_GB2312"/>
                <w:color w:val="000000"/>
                <w:spacing w:val="-6"/>
                <w:kern w:val="0"/>
                <w:szCs w:val="21"/>
                <w:lang w:bidi="ar"/>
              </w:rPr>
              <w:t>上海电影艺术职业学院</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以国际技术标准，育虚拟影视制作拔尖技术人才</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43</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上海开放大学</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上海市养老护理从业人员培训体系构建的探索与实践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44</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上海理工大学</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面向大健康类产业职业工程实践的食品专业人才培养探索</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45</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同济大学</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高质量发展视域下职业教育新形态教材开发模式的探索与实践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46</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pacing w:val="-6"/>
                <w:kern w:val="0"/>
                <w:szCs w:val="21"/>
                <w:lang w:bidi="ar"/>
              </w:rPr>
            </w:pPr>
            <w:r>
              <w:rPr>
                <w:rFonts w:hint="eastAsia" w:ascii="仿宋_GB2312" w:hAnsi="仿宋_GB2312" w:eastAsia="仿宋_GB2312" w:cs="仿宋_GB2312"/>
                <w:color w:val="000000"/>
                <w:spacing w:val="-6"/>
                <w:kern w:val="0"/>
                <w:szCs w:val="21"/>
                <w:lang w:bidi="ar"/>
              </w:rPr>
              <w:t>上海工商职业技术学院</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基于岗位核心能力的“三横三纵、一体两翼”全方位育人体系创新与实践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47</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上海电力大学</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产教融合、数智赋能：面向新型电力系统的电力工匠实践教学体系的创新与实践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48</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上海公安学院</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基于TTP模式的混合式教学改革研究——以“犯罪心理学”课程教学为例</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49</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上海市教育评估院</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高质量发展视野下职业教育评估数字化转型探索</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50</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上海市建筑工程学校</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基于产教融合共同体的土建类专业建设研究与实践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51</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上海市工业技术学校</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“三融合”生产性实训基地建设的探索</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52</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上海工商信息学校</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青藤浸润 教师赋能 评价导向 三维共振 ——中职校课程思政改革探索实践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53</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上海市材料工程学校</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“三体系协同、五维度推进”——中职课程思政建设与实践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54</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上海市工程技术管理学校</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高质量发展背景下职业学校助力乡村振兴的上海样本</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55</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pacing w:val="-6"/>
                <w:kern w:val="0"/>
                <w:szCs w:val="21"/>
                <w:lang w:bidi="ar"/>
              </w:rPr>
            </w:pPr>
            <w:r>
              <w:rPr>
                <w:rFonts w:hint="eastAsia" w:ascii="仿宋_GB2312" w:hAnsi="仿宋_GB2312" w:eastAsia="仿宋_GB2312" w:cs="仿宋_GB2312"/>
                <w:color w:val="000000"/>
                <w:spacing w:val="-6"/>
                <w:kern w:val="0"/>
                <w:szCs w:val="21"/>
                <w:lang w:bidi="ar"/>
              </w:rPr>
              <w:t>上海市第二轻工业学校</w:t>
            </w:r>
          </w:p>
        </w:tc>
        <w:tc>
          <w:tcPr>
            <w:tcW w:w="569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对接时尚美业产业链的产教联合体协同育人探索与实践</w:t>
            </w:r>
          </w:p>
        </w:tc>
      </w:tr>
    </w:tbl>
    <w:p>
      <w:r>
        <w:br w:type="page"/>
      </w:r>
    </w:p>
    <w:tbl>
      <w:tblPr>
        <w:tblStyle w:val="2"/>
        <w:tblW w:w="8922" w:type="dxa"/>
        <w:jc w:val="center"/>
        <w:tblLayout w:type="fixed"/>
        <w:tblCellMar>
          <w:top w:w="0" w:type="dxa"/>
          <w:left w:w="108" w:type="dxa"/>
          <w:bottom w:w="0" w:type="dxa"/>
          <w:right w:w="108" w:type="dxa"/>
        </w:tblCellMar>
      </w:tblPr>
      <w:tblGrid>
        <w:gridCol w:w="737"/>
        <w:gridCol w:w="2231"/>
        <w:gridCol w:w="5954"/>
      </w:tblGrid>
      <w:tr>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56</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上海健康医学院附属卫生学校</w:t>
            </w:r>
          </w:p>
        </w:tc>
        <w:tc>
          <w:tcPr>
            <w:tcW w:w="595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“三课两线一中心”思政育人的探索与实践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57</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上海市经济管理学校</w:t>
            </w:r>
          </w:p>
        </w:tc>
        <w:tc>
          <w:tcPr>
            <w:tcW w:w="595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基于数据驱动的中职生成长评价探索与实践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58</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pacing w:val="-6"/>
                <w:kern w:val="0"/>
                <w:szCs w:val="21"/>
                <w:lang w:bidi="ar"/>
              </w:rPr>
            </w:pPr>
            <w:r>
              <w:rPr>
                <w:rFonts w:hint="eastAsia" w:ascii="仿宋_GB2312" w:hAnsi="仿宋_GB2312" w:eastAsia="仿宋_GB2312" w:cs="仿宋_GB2312"/>
                <w:color w:val="000000"/>
                <w:spacing w:val="-6"/>
                <w:kern w:val="0"/>
                <w:szCs w:val="21"/>
                <w:lang w:bidi="ar"/>
              </w:rPr>
              <w:t>上海市教育科学研究院</w:t>
            </w:r>
          </w:p>
        </w:tc>
        <w:tc>
          <w:tcPr>
            <w:tcW w:w="595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打造高质量课堂：基于上海实践的项目化课程与教学改革</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59</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上海市群星职业技术学校</w:t>
            </w:r>
          </w:p>
        </w:tc>
        <w:tc>
          <w:tcPr>
            <w:tcW w:w="595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基于产业转型发展的数字文创专业群“通创传”融合课程的构建与实践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60</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江南造船集团职业技术学校</w:t>
            </w:r>
          </w:p>
        </w:tc>
        <w:tc>
          <w:tcPr>
            <w:tcW w:w="595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服务国之重器 培育数字工匠</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61</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上海市贸易学校</w:t>
            </w:r>
          </w:p>
        </w:tc>
        <w:tc>
          <w:tcPr>
            <w:tcW w:w="595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产教融合 校企联动  精准化培养“光明城市厨房”技能人才的探索与实践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62</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上海市贸易学校</w:t>
            </w:r>
          </w:p>
        </w:tc>
        <w:tc>
          <w:tcPr>
            <w:tcW w:w="595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核心素养导向下的中职语文专题教学范式的探索和实践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63</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上海市医药学校</w:t>
            </w:r>
          </w:p>
        </w:tc>
        <w:tc>
          <w:tcPr>
            <w:tcW w:w="595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数字赋能，德技并修——数字化转型背景下医药技术技能人才培养的创新与实践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64</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上海市南湖职业学校</w:t>
            </w:r>
          </w:p>
        </w:tc>
        <w:tc>
          <w:tcPr>
            <w:tcW w:w="595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融合教育背景下的特殊职业教育实践与探索</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65</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上海海事大学附属职业技术学校</w:t>
            </w:r>
          </w:p>
        </w:tc>
        <w:tc>
          <w:tcPr>
            <w:tcW w:w="595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自贸区引领、产学研一体：智能制造专业群建设的探索与实践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66</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上海市大众工业学校</w:t>
            </w:r>
          </w:p>
        </w:tc>
        <w:tc>
          <w:tcPr>
            <w:tcW w:w="595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数字赋能、分阶递进、校企协同的虚实全融合型教学方法构建与实践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67</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上海市教师教育学院（上海市教育委员会教学研究室）</w:t>
            </w:r>
          </w:p>
        </w:tc>
        <w:tc>
          <w:tcPr>
            <w:tcW w:w="595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面向全体</w:t>
            </w:r>
            <w:r>
              <w:rPr>
                <w:rFonts w:hint="eastAsia" w:ascii="MS Mincho" w:hAnsi="MS Mincho" w:eastAsia="MS Mincho" w:cs="MS Mincho"/>
                <w:color w:val="000000"/>
                <w:kern w:val="0"/>
                <w:szCs w:val="21"/>
                <w:lang w:bidi="ar"/>
              </w:rPr>
              <w:t>･</w:t>
            </w:r>
            <w:r>
              <w:rPr>
                <w:rFonts w:hint="eastAsia" w:ascii="仿宋_GB2312" w:hAnsi="仿宋_GB2312" w:eastAsia="仿宋_GB2312" w:cs="仿宋_GB2312"/>
                <w:color w:val="000000"/>
                <w:kern w:val="0"/>
                <w:szCs w:val="21"/>
                <w:lang w:bidi="ar"/>
              </w:rPr>
              <w:t>以规促行</w:t>
            </w:r>
            <w:r>
              <w:rPr>
                <w:rFonts w:hint="eastAsia" w:ascii="MS Mincho" w:hAnsi="MS Mincho" w:eastAsia="MS Mincho" w:cs="MS Mincho"/>
                <w:color w:val="000000"/>
                <w:kern w:val="0"/>
                <w:szCs w:val="21"/>
                <w:lang w:bidi="ar"/>
              </w:rPr>
              <w:t>･</w:t>
            </w:r>
            <w:r>
              <w:rPr>
                <w:rFonts w:hint="eastAsia" w:ascii="仿宋_GB2312" w:hAnsi="仿宋_GB2312" w:eastAsia="仿宋_GB2312" w:cs="仿宋_GB2312"/>
                <w:color w:val="000000"/>
                <w:kern w:val="0"/>
                <w:szCs w:val="21"/>
                <w:lang w:bidi="ar"/>
              </w:rPr>
              <w:t>走向深度 新时代职业教育课堂教学规范研究与区域实践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68</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pacing w:val="-6"/>
                <w:kern w:val="0"/>
                <w:szCs w:val="21"/>
                <w:lang w:bidi="ar"/>
              </w:rPr>
            </w:pPr>
            <w:r>
              <w:rPr>
                <w:rFonts w:hint="eastAsia" w:ascii="仿宋_GB2312" w:hAnsi="仿宋_GB2312" w:eastAsia="仿宋_GB2312" w:cs="仿宋_GB2312"/>
                <w:color w:val="000000"/>
                <w:spacing w:val="-6"/>
                <w:kern w:val="0"/>
                <w:szCs w:val="21"/>
                <w:lang w:bidi="ar"/>
              </w:rPr>
              <w:t>上海市工商外国语学校</w:t>
            </w:r>
          </w:p>
        </w:tc>
        <w:tc>
          <w:tcPr>
            <w:tcW w:w="595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基于“一带一路”倡议的商务汉语职业技能“三个双重”培训体系的探索与建设</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69</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上海市群星职业技术学校</w:t>
            </w:r>
          </w:p>
        </w:tc>
        <w:tc>
          <w:tcPr>
            <w:tcW w:w="595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“专业精进+项目成效”矩阵组织下的中职教师教学创新团队建设的创新与实践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70</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上海信息技术学校</w:t>
            </w:r>
          </w:p>
        </w:tc>
        <w:tc>
          <w:tcPr>
            <w:tcW w:w="595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pacing w:val="-6"/>
                <w:kern w:val="0"/>
                <w:szCs w:val="21"/>
                <w:lang w:bidi="ar"/>
              </w:rPr>
            </w:pPr>
            <w:r>
              <w:rPr>
                <w:rFonts w:hint="eastAsia" w:ascii="仿宋_GB2312" w:hAnsi="仿宋_GB2312" w:eastAsia="仿宋_GB2312" w:cs="仿宋_GB2312"/>
                <w:color w:val="000000"/>
                <w:spacing w:val="-6"/>
                <w:kern w:val="0"/>
                <w:szCs w:val="21"/>
                <w:lang w:bidi="ar"/>
              </w:rPr>
              <w:t>铸魂赋能 万马奔腾——中职院校创新创业教育范式的探索与实践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71</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中华职业学校</w:t>
            </w:r>
          </w:p>
        </w:tc>
        <w:tc>
          <w:tcPr>
            <w:tcW w:w="595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纵横贯通 多元协同：职校共享实训基地提升区域社会服务功能的探索与实践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72</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上海市商业学校</w:t>
            </w:r>
          </w:p>
        </w:tc>
        <w:tc>
          <w:tcPr>
            <w:tcW w:w="595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中职校专创融合开展双创教育的实践探索 —以上海市商业学校数字文创类专业为例</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73</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上海市信息管理学校</w:t>
            </w:r>
          </w:p>
        </w:tc>
        <w:tc>
          <w:tcPr>
            <w:tcW w:w="595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数字中国战略下中职专业的数字化改造与优质发展研究</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74</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上海市高级技工学校</w:t>
            </w:r>
          </w:p>
        </w:tc>
        <w:tc>
          <w:tcPr>
            <w:tcW w:w="595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“三维三阶三元三创”中职创新创业教育模式研究与实践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75</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上海商业会计学校</w:t>
            </w:r>
          </w:p>
        </w:tc>
        <w:tc>
          <w:tcPr>
            <w:tcW w:w="595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“课训赛创”全链式双创教育模式探索与实践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76</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上海食品科技学校</w:t>
            </w:r>
          </w:p>
        </w:tc>
        <w:tc>
          <w:tcPr>
            <w:tcW w:w="595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凝共识，强机制，校企协同育人：中国特色学徒制实践探索的金山模式</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77</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上海科技管理学校</w:t>
            </w:r>
          </w:p>
        </w:tc>
        <w:tc>
          <w:tcPr>
            <w:tcW w:w="595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基于“中高企”产教联合体的食品检验检测技术技能人才育人模式探索与实践</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78</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上海第二工业大学附属浦东振华外经职业技术学校</w:t>
            </w:r>
          </w:p>
        </w:tc>
        <w:tc>
          <w:tcPr>
            <w:tcW w:w="595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基于“三个助手”融合应用情景的个性化学习实践研究</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79</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上海市商贸旅游学校</w:t>
            </w:r>
          </w:p>
        </w:tc>
        <w:tc>
          <w:tcPr>
            <w:tcW w:w="595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逻辑建构 融合实施：商旅校“T型课程”的系统设计与实施研究</w:t>
            </w:r>
          </w:p>
        </w:tc>
      </w:tr>
      <w:tr>
        <w:tblPrEx>
          <w:tblCellMar>
            <w:top w:w="0" w:type="dxa"/>
            <w:left w:w="108" w:type="dxa"/>
            <w:bottom w:w="0" w:type="dxa"/>
            <w:right w:w="108" w:type="dxa"/>
          </w:tblCellMar>
        </w:tblPrEx>
        <w:trPr>
          <w:jc w:val="center"/>
        </w:trPr>
        <w:tc>
          <w:tcPr>
            <w:tcW w:w="737"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80</w:t>
            </w:r>
          </w:p>
        </w:tc>
        <w:tc>
          <w:tcPr>
            <w:tcW w:w="2231"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上海市曹杨职业技术学校</w:t>
            </w:r>
          </w:p>
        </w:tc>
        <w:tc>
          <w:tcPr>
            <w:tcW w:w="5954" w:type="dxa"/>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exact"/>
              <w:jc w:val="center"/>
              <w:textAlignment w:val="center"/>
              <w:rPr>
                <w:rFonts w:hint="eastAsia"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数智融合的中职校专业教学生态圈建设与实践</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ZmZiYTAzZTEyODBhMWU0ZTA2NTRjZjIxOWNiMWQifQ=="/>
  </w:docVars>
  <w:rsids>
    <w:rsidRoot w:val="7C74546C"/>
    <w:rsid w:val="7C745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2024-01-02T05:06:00Z</dcterms:created>
  <dc:creator>向往</dc:creator>
  <cp:lastModifiedBy>向往</cp:lastModifiedBy>
  <dcterms:modified xsi:type="dcterms:W3CDTF">2024-01-02T05:08:01Z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C159B6E9F6F94A9595CF0A2DDADB8D29_11</vt:lpwstr>
  </property>
</Properties>
</file>