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eastAsia="方正小标宋简体"/>
          <w:bCs/>
          <w:kern w:val="11"/>
          <w:sz w:val="44"/>
          <w:szCs w:val="44"/>
        </w:rPr>
      </w:pPr>
    </w:p>
    <w:p>
      <w:pPr>
        <w:jc w:val="center"/>
        <w:rPr>
          <w:rFonts w:eastAsia="方正小标宋简体"/>
          <w:bCs/>
          <w:kern w:val="11"/>
          <w:sz w:val="44"/>
          <w:szCs w:val="44"/>
        </w:rPr>
      </w:pPr>
    </w:p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kern w:val="11"/>
          <w:sz w:val="44"/>
          <w:szCs w:val="44"/>
        </w:rPr>
        <w:t>上海市职业教育</w:t>
      </w:r>
      <w:r>
        <w:rPr>
          <w:rFonts w:hint="eastAsia" w:ascii="黑体" w:hAnsi="黑体" w:eastAsia="黑体"/>
          <w:bCs/>
          <w:sz w:val="44"/>
          <w:szCs w:val="44"/>
        </w:rPr>
        <w:t>产教融合型专业申报书</w:t>
      </w:r>
    </w:p>
    <w:p>
      <w:pPr>
        <w:pStyle w:val="2"/>
        <w:tabs>
          <w:tab w:val="left" w:pos="2160"/>
          <w:tab w:val="left" w:pos="2520"/>
        </w:tabs>
        <w:spacing w:line="720" w:lineRule="exact"/>
        <w:ind w:firstLine="300" w:firstLineChars="100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>
      <w:pPr>
        <w:pStyle w:val="2"/>
        <w:tabs>
          <w:tab w:val="left" w:pos="2160"/>
          <w:tab w:val="left" w:pos="2520"/>
        </w:tabs>
        <w:spacing w:line="720" w:lineRule="exact"/>
        <w:ind w:firstLine="300" w:firstLineChars="100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tbl>
      <w:tblPr>
        <w:tblStyle w:val="5"/>
        <w:tblpPr w:leftFromText="180" w:rightFromText="180" w:vertAnchor="text" w:horzAnchor="margin" w:tblpXSpec="center" w:tblpY="66"/>
        <w:tblW w:w="6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4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2391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申报学校名称</w:t>
            </w:r>
            <w:r>
              <w:rPr>
                <w:rFonts w:hAnsi="仿宋" w:eastAsia="仿宋"/>
                <w:bCs/>
                <w:sz w:val="32"/>
                <w:szCs w:val="32"/>
              </w:rPr>
              <w:t>：</w:t>
            </w:r>
          </w:p>
        </w:tc>
        <w:tc>
          <w:tcPr>
            <w:tcW w:w="4075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 xml:space="preserve">             </w:t>
            </w:r>
            <w:r>
              <w:rPr>
                <w:rFonts w:hAnsi="仿宋" w:eastAsia="仿宋"/>
                <w:bCs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2391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专业</w:t>
            </w:r>
            <w:r>
              <w:rPr>
                <w:rFonts w:hAnsi="仿宋" w:eastAsia="仿宋"/>
                <w:sz w:val="32"/>
                <w:szCs w:val="32"/>
              </w:rPr>
              <w:t>名称</w:t>
            </w:r>
            <w:r>
              <w:rPr>
                <w:rFonts w:hAnsi="仿宋" w:eastAsia="仿宋"/>
                <w:bCs/>
                <w:sz w:val="32"/>
                <w:szCs w:val="32"/>
              </w:rPr>
              <w:t>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2391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合作</w:t>
            </w:r>
            <w:r>
              <w:rPr>
                <w:rFonts w:hint="eastAsia" w:hAnsi="仿宋" w:eastAsia="仿宋"/>
                <w:sz w:val="32"/>
                <w:szCs w:val="32"/>
              </w:rPr>
              <w:t>单位</w:t>
            </w:r>
            <w:r>
              <w:rPr>
                <w:rFonts w:hAnsi="仿宋" w:eastAsia="仿宋"/>
                <w:sz w:val="32"/>
                <w:szCs w:val="32"/>
              </w:rPr>
              <w:t>名称：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2391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专业负责人</w:t>
            </w:r>
            <w:r>
              <w:rPr>
                <w:rFonts w:hAnsi="仿宋" w:eastAsia="仿宋"/>
                <w:sz w:val="32"/>
                <w:szCs w:val="32"/>
              </w:rPr>
              <w:t>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2391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联系</w:t>
            </w:r>
            <w:r>
              <w:rPr>
                <w:rFonts w:hAnsi="仿宋" w:eastAsia="仿宋"/>
                <w:sz w:val="32"/>
                <w:szCs w:val="32"/>
              </w:rPr>
              <w:t>电话：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2391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申报日期：</w:t>
            </w:r>
          </w:p>
        </w:tc>
        <w:tc>
          <w:tcPr>
            <w:tcW w:w="4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>
      <w:pPr>
        <w:jc w:val="center"/>
        <w:outlineLvl w:val="1"/>
        <w:rPr>
          <w:rFonts w:eastAsia="黑体"/>
          <w:sz w:val="32"/>
          <w:szCs w:val="32"/>
        </w:rPr>
      </w:pPr>
    </w:p>
    <w:p>
      <w:pPr>
        <w:jc w:val="center"/>
        <w:outlineLvl w:val="1"/>
        <w:rPr>
          <w:rFonts w:eastAsia="黑体"/>
          <w:sz w:val="32"/>
          <w:szCs w:val="32"/>
        </w:rPr>
      </w:pPr>
    </w:p>
    <w:p>
      <w:pPr>
        <w:jc w:val="center"/>
        <w:outlineLvl w:val="1"/>
        <w:rPr>
          <w:rFonts w:eastAsia="黑体"/>
          <w:sz w:val="32"/>
          <w:szCs w:val="32"/>
        </w:rPr>
      </w:pPr>
    </w:p>
    <w:p>
      <w:pPr>
        <w:jc w:val="center"/>
        <w:outlineLvl w:val="1"/>
        <w:rPr>
          <w:rFonts w:eastAsia="黑体"/>
          <w:sz w:val="32"/>
          <w:szCs w:val="32"/>
        </w:rPr>
      </w:pPr>
    </w:p>
    <w:p>
      <w:pPr>
        <w:jc w:val="center"/>
        <w:outlineLvl w:val="1"/>
        <w:rPr>
          <w:rFonts w:eastAsia="黑体"/>
          <w:sz w:val="32"/>
          <w:szCs w:val="32"/>
        </w:rPr>
      </w:pPr>
    </w:p>
    <w:p>
      <w:pPr>
        <w:jc w:val="center"/>
        <w:outlineLvl w:val="1"/>
        <w:rPr>
          <w:rFonts w:eastAsia="黑体"/>
          <w:sz w:val="32"/>
          <w:szCs w:val="32"/>
        </w:rPr>
      </w:pPr>
    </w:p>
    <w:p>
      <w:pPr>
        <w:jc w:val="center"/>
        <w:outlineLvl w:val="1"/>
        <w:rPr>
          <w:rFonts w:eastAsia="黑体"/>
          <w:sz w:val="32"/>
          <w:szCs w:val="32"/>
        </w:rPr>
      </w:pPr>
    </w:p>
    <w:p>
      <w:pPr>
        <w:jc w:val="center"/>
        <w:outlineLvl w:val="1"/>
        <w:rPr>
          <w:rFonts w:eastAsia="黑体"/>
          <w:sz w:val="32"/>
          <w:szCs w:val="32"/>
        </w:rPr>
      </w:pPr>
    </w:p>
    <w:p>
      <w:pPr>
        <w:jc w:val="center"/>
        <w:rPr>
          <w:rFonts w:ascii="宋体" w:hAnsi="宋体"/>
          <w:b/>
          <w:szCs w:val="28"/>
        </w:rPr>
      </w:pPr>
    </w:p>
    <w:p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上 海 市 教 育 委 员 会</w:t>
      </w:r>
    </w:p>
    <w:p>
      <w:pPr>
        <w:pStyle w:val="3"/>
        <w:ind w:left="0" w:leftChars="0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ascii="宋体" w:hAnsi="宋体"/>
          <w:bCs/>
          <w:sz w:val="28"/>
          <w:szCs w:val="28"/>
        </w:rPr>
        <w:t>202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>9</w:t>
      </w:r>
      <w:r>
        <w:rPr>
          <w:rFonts w:hint="eastAsia" w:ascii="宋体" w:hAnsi="宋体"/>
          <w:bCs/>
          <w:sz w:val="28"/>
          <w:szCs w:val="28"/>
        </w:rPr>
        <w:t>月 制</w:t>
      </w:r>
    </w:p>
    <w:p>
      <w:pPr>
        <w:jc w:val="center"/>
        <w:outlineLvl w:val="1"/>
        <w:rPr>
          <w:rFonts w:eastAsia="方正小标宋简体"/>
          <w:sz w:val="36"/>
          <w:szCs w:val="36"/>
        </w:rPr>
        <w:sectPr>
          <w:footerReference r:id="rId3" w:type="default"/>
          <w:pgSz w:w="11906" w:h="16838"/>
          <w:pgMar w:top="2098" w:right="1531" w:bottom="1701" w:left="1531" w:header="851" w:footer="158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jc w:val="center"/>
        <w:outlineLvl w:val="1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填 表 说 明</w:t>
      </w:r>
    </w:p>
    <w:p>
      <w:pPr>
        <w:rPr>
          <w:rFonts w:eastAsia="仿宋_GB2312"/>
          <w:sz w:val="32"/>
          <w:szCs w:val="32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一、请仔细阅读</w:t>
      </w:r>
      <w:r>
        <w:rPr>
          <w:rFonts w:hint="eastAsia" w:eastAsia="仿宋_GB2312"/>
          <w:sz w:val="30"/>
          <w:szCs w:val="30"/>
        </w:rPr>
        <w:t>通知</w:t>
      </w:r>
      <w:r>
        <w:rPr>
          <w:rFonts w:eastAsia="仿宋_GB2312"/>
          <w:sz w:val="30"/>
          <w:szCs w:val="30"/>
        </w:rPr>
        <w:t>和填表说明，不得增删表格栏目，不按要求填写表格和提交相关材料者将不能通过资格审查。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二、本表格内容须逐项填写，不得空项，没有的填“无”。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三、申报内容力求实事求是、真实可靠，文字表达严谨规范、简明扼要。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四、申报材料涉及国家秘密的，请依照国家保密法律法规相关规定采取保密措施。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hint="eastAsia"/>
          <w:sz w:val="30"/>
          <w:szCs w:val="30"/>
        </w:rPr>
        <w:sectPr>
          <w:pgSz w:w="11906" w:h="16838"/>
          <w:pgMar w:top="2098" w:right="1531" w:bottom="1701" w:left="1531" w:header="851" w:footer="158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60" w:lineRule="exact"/>
        <w:ind w:firstLine="600" w:firstLineChars="200"/>
        <w:rPr>
          <w:sz w:val="30"/>
          <w:szCs w:val="30"/>
        </w:rPr>
        <w:sectPr>
          <w:footerReference r:id="rId4" w:type="default"/>
          <w:type w:val="continuous"/>
          <w:pgSz w:w="11906" w:h="16838"/>
          <w:pgMar w:top="2098" w:right="1531" w:bottom="1701" w:left="1531" w:header="851" w:footer="1134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一、基本情况</w:t>
      </w:r>
    </w:p>
    <w:tbl>
      <w:tblPr>
        <w:tblStyle w:val="5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290"/>
        <w:gridCol w:w="1394"/>
        <w:gridCol w:w="679"/>
        <w:gridCol w:w="1943"/>
        <w:gridCol w:w="757"/>
        <w:gridCol w:w="509"/>
        <w:gridCol w:w="9"/>
        <w:gridCol w:w="528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专业名称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专业代码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开设时间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是否立项市级高水平高职专业群（含一流专业）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学制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两年制高职（中高职贯通高职阶段、五年制高职后两年）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三年制高职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四年制职业本科</w:t>
            </w:r>
          </w:p>
        </w:tc>
        <w:tc>
          <w:tcPr>
            <w:tcW w:w="117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两年制职业本科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招生数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2019年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2020年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2021年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2022年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2023年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毕业生数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2019年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2020年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2021年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2022年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2023年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毕业生就业人数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2019年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2020年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2021年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2022年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2023年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其中对口就业数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2019年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2020年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2021年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2022年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1"/>
              </w:rPr>
              <w:t>2023年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在校生数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服务产业领域</w:t>
            </w:r>
          </w:p>
        </w:tc>
        <w:tc>
          <w:tcPr>
            <w:tcW w:w="7283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□集成电路 □生物医药 □人工智能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合作单位基本信息</w:t>
            </w:r>
          </w:p>
        </w:tc>
        <w:tc>
          <w:tcPr>
            <w:tcW w:w="557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合作单位名称（限填3个）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528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79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本专业近三年获市级及以上产教融合方面有关荣誉、奖励、立项建设情况（限15项）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等级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师资队伍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56"/>
        <w:gridCol w:w="906"/>
        <w:gridCol w:w="607"/>
        <w:gridCol w:w="953"/>
        <w:gridCol w:w="992"/>
        <w:gridCol w:w="644"/>
        <w:gridCol w:w="904"/>
        <w:gridCol w:w="488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专业负责人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党政职务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专业职称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年限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近三年主讲课程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主要工作经历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校企合作经历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主要教学科研成果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校内专职教师</w:t>
            </w:r>
          </w:p>
        </w:tc>
        <w:tc>
          <w:tcPr>
            <w:tcW w:w="1056" w:type="dxa"/>
            <w:tcBorders>
              <w:tl2br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bCs/>
                <w:spacing w:val="-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Cs w:val="13"/>
              </w:rPr>
              <w:t>职称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Cs w:val="13"/>
              </w:rPr>
              <w:t>学位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正高级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副高级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中级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博士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学士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具有企业背景的专职教师数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企业兼职教师</w:t>
            </w:r>
          </w:p>
        </w:tc>
        <w:tc>
          <w:tcPr>
            <w:tcW w:w="1056" w:type="dxa"/>
            <w:tcBorders>
              <w:tl2br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bCs/>
                <w:spacing w:val="-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Cs w:val="13"/>
              </w:rPr>
              <w:t>职称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Cs w:val="13"/>
              </w:rPr>
              <w:t>学位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正高级工程师（教授级）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高级工程师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工程师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其他技术人员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博士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学士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5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专任教师简表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学校教师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/企业教师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承担教学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/管理任务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pgSz w:w="11906" w:h="16838"/>
          <w:pgMar w:top="1440" w:right="1800" w:bottom="1440" w:left="1800" w:header="851" w:footer="158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sz w:val="30"/>
          <w:szCs w:val="30"/>
        </w:rPr>
        <w:t>三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合作单位情况</w:t>
      </w:r>
      <w:r>
        <w:rPr>
          <w:rFonts w:hint="eastAsia" w:eastAsia="黑体"/>
          <w:sz w:val="24"/>
          <w:szCs w:val="24"/>
        </w:rPr>
        <w:t>（可复制表单，限填</w:t>
      </w:r>
      <w:r>
        <w:rPr>
          <w:rFonts w:eastAsia="黑体"/>
          <w:sz w:val="24"/>
          <w:szCs w:val="24"/>
        </w:rPr>
        <w:t>3个）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323"/>
        <w:gridCol w:w="1387"/>
        <w:gridCol w:w="1260"/>
        <w:gridCol w:w="610"/>
        <w:gridCol w:w="712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合作单位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名称（一）</w:t>
            </w:r>
          </w:p>
        </w:tc>
        <w:tc>
          <w:tcPr>
            <w:tcW w:w="3885" w:type="pct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法人代表</w:t>
            </w:r>
          </w:p>
        </w:tc>
        <w:tc>
          <w:tcPr>
            <w:tcW w:w="1590" w:type="pct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1590" w:type="pct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联系人职务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主管单位</w:t>
            </w:r>
          </w:p>
        </w:tc>
        <w:tc>
          <w:tcPr>
            <w:tcW w:w="1590" w:type="pct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提供的在校生实习实训基地（平方米）</w:t>
            </w:r>
          </w:p>
        </w:tc>
        <w:tc>
          <w:tcPr>
            <w:tcW w:w="1590" w:type="pct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提供的实习实训工位数（个）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捐赠教学科研仪器设备值（万元）</w:t>
            </w:r>
          </w:p>
        </w:tc>
        <w:tc>
          <w:tcPr>
            <w:tcW w:w="1590" w:type="pct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校企合作编写教材数量（本）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114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本专业历年毕业生进入该单位就业人数（人）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2019年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2020年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2021年</w:t>
            </w:r>
          </w:p>
        </w:tc>
        <w:tc>
          <w:tcPr>
            <w:tcW w:w="776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4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04" w:type="pct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本专业毕业生在该单位平均月收入（元）</w:t>
            </w:r>
          </w:p>
        </w:tc>
        <w:tc>
          <w:tcPr>
            <w:tcW w:w="2295" w:type="pct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2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其他情况（着重说明合作单位的行业地位、具备的资质和条件、经营状况、校企合作经历、满足学生实习实践需求等情况）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pgSz w:w="11906" w:h="16838"/>
          <w:pgMar w:top="1440" w:right="1800" w:bottom="1440" w:left="1800" w:header="851" w:footer="158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四、建设方案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4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（一）产业发展需求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（三大先导产业对人才培养和技术发展需求，限500字）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8784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（二）专业建设基础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（重点阐明申报专业对应三大先导产业人才培养情况，以及基础条件，限800字）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8784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（三）产教融合基础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（专业前期产教融合、校企合作情况和成效等，限500字）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8784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（四）瓶颈与不足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（外部挑战与自身不足，限500字）</w:t>
            </w: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784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（五）目标与思路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（建设目标有可测量指标，限500字）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784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（六）建设内容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（从产教融合机制、人才培养模式、课程教材体系、服务发展能力、实习实训教学、双师队伍建设等方面阐述，须明确争取建成市级以上相关的建设项目，限1000字）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8784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（七）建设计划和预期成效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（按照规划建设年份分解改革任务，包括各阶段对应取得的阶段性成果，限500字）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8784" w:type="dxa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（八）保障措施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（包括组织保障、政策保障、经费保障等，限500字）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pgSz w:w="11906" w:h="16838"/>
          <w:pgMar w:top="1440" w:right="1800" w:bottom="1440" w:left="1800" w:header="851" w:footer="158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eastAsia="楷体_GB2312"/>
          <w:sz w:val="30"/>
          <w:szCs w:val="30"/>
        </w:rPr>
      </w:pPr>
      <w:r>
        <w:rPr>
          <w:rFonts w:hint="eastAsia" w:eastAsia="黑体"/>
          <w:sz w:val="30"/>
          <w:szCs w:val="30"/>
        </w:rPr>
        <w:t>五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经费预算</w:t>
      </w:r>
    </w:p>
    <w:tbl>
      <w:tblPr>
        <w:tblStyle w:val="5"/>
        <w:tblW w:w="5571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833"/>
        <w:gridCol w:w="826"/>
        <w:gridCol w:w="672"/>
        <w:gridCol w:w="670"/>
        <w:gridCol w:w="676"/>
        <w:gridCol w:w="735"/>
        <w:gridCol w:w="686"/>
        <w:gridCol w:w="686"/>
        <w:gridCol w:w="691"/>
        <w:gridCol w:w="686"/>
        <w:gridCol w:w="686"/>
        <w:gridCol w:w="686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9" w:type="pct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498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建设经费投入预估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72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财政性经费投入预估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41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非财政性经费投入预估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总计</w:t>
            </w:r>
          </w:p>
        </w:tc>
        <w:tc>
          <w:tcPr>
            <w:tcW w:w="35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2024年</w:t>
            </w:r>
          </w:p>
        </w:tc>
        <w:tc>
          <w:tcPr>
            <w:tcW w:w="35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2025年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2026年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小计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2024年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2025年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2026年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小计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2024年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2025年</w:t>
            </w:r>
          </w:p>
        </w:tc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4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" w:type="pct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产教融合机制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" w:type="pct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人才培养模式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" w:type="pct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9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服务发展能力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" w:type="pct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9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实训教学水平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" w:type="pct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9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双师队伍建设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" w:type="pct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9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61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  <w:sectPr>
          <w:pgSz w:w="11906" w:h="16838"/>
          <w:pgMar w:top="1440" w:right="1800" w:bottom="1440" w:left="1800" w:header="851" w:footer="158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jc w:val="left"/>
        <w:rPr>
          <w:rFonts w:eastAsia="楷体"/>
          <w:sz w:val="30"/>
          <w:szCs w:val="30"/>
        </w:rPr>
      </w:pPr>
      <w:r>
        <w:rPr>
          <w:rFonts w:hint="eastAsia" w:eastAsia="黑体"/>
          <w:sz w:val="30"/>
          <w:szCs w:val="30"/>
        </w:rPr>
        <w:t>六</w:t>
      </w:r>
      <w:r>
        <w:rPr>
          <w:rFonts w:eastAsia="黑体"/>
          <w:sz w:val="30"/>
          <w:szCs w:val="30"/>
        </w:rPr>
        <w:t>、审核意见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817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8817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1680" w:firstLineChars="7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校长签名：                     学校（公章）</w:t>
            </w:r>
          </w:p>
          <w:p>
            <w:pPr>
              <w:snapToGrid w:val="0"/>
              <w:spacing w:line="360" w:lineRule="auto"/>
              <w:ind w:firstLine="1680" w:firstLineChars="7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17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合作单位意见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881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1680" w:firstLineChars="7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负责人签名：                    单位（公章）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日期：</w:t>
            </w:r>
          </w:p>
        </w:tc>
      </w:tr>
    </w:tbl>
    <w:p/>
    <w:p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</w:p>
    <w:p>
      <w:pPr>
        <w:snapToGrid w:val="0"/>
        <w:spacing w:line="360" w:lineRule="auto"/>
      </w:pPr>
    </w:p>
    <w:p/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508" w:bottom="1714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9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03B54E8E"/>
    <w:rsid w:val="03B5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2024-02-04T05:45:00Z</dcterms:created>
  <dc:creator>向往</dc:creator>
  <cp:lastModifiedBy>向往</cp:lastModifiedBy>
  <dcterms:modified xsi:type="dcterms:W3CDTF">2024-02-04T05:46:18Z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684FD7813B05413BBD0E5F706A0B4112_11</vt:lpwstr>
  </property>
</Properties>
</file>