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jc w:val="both"/>
        <w:rPr>
          <w:rFonts w:hint="eastAsia" w:ascii="宋体" w:hAnsi="Times New Roman" w:cs="Times New Roman"/>
          <w:sz w:val="28"/>
          <w:szCs w:val="28"/>
          <w:lang w:val="en-US" w:eastAsia="zh-CN"/>
        </w:rPr>
      </w:pP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附：</w:t>
      </w:r>
      <w:bookmarkStart w:id="0" w:name="_GoBack"/>
      <w:r>
        <w:rPr>
          <w:rFonts w:hint="eastAsia" w:ascii="宋体" w:hAnsi="Times New Roman" w:cs="Times New Roman"/>
          <w:sz w:val="28"/>
          <w:szCs w:val="28"/>
          <w:lang w:val="en-US" w:eastAsia="zh-CN"/>
        </w:rPr>
        <w:t>通知回执、交通提示</w:t>
      </w:r>
    </w:p>
    <w:bookmarkEnd w:id="0"/>
    <w:p>
      <w:pPr>
        <w:numPr>
          <w:ilvl w:val="0"/>
          <w:numId w:val="0"/>
        </w:numPr>
        <w:spacing w:line="580" w:lineRule="exact"/>
        <w:ind w:firstLine="843" w:firstLineChars="300"/>
        <w:jc w:val="both"/>
        <w:rPr>
          <w:rFonts w:hint="eastAsia" w:ascii="宋体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Times New Roman" w:cs="Times New Roman"/>
          <w:b/>
          <w:bCs/>
          <w:sz w:val="28"/>
          <w:szCs w:val="28"/>
          <w:lang w:val="en-US" w:eastAsia="zh-CN"/>
        </w:rPr>
        <w:t>2024年5月7日关工委中职分会工作会议通知回执</w:t>
      </w:r>
    </w:p>
    <w:tbl>
      <w:tblPr>
        <w:tblStyle w:val="4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99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63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firstLine="560" w:firstLineChars="200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80" w:lineRule="exact"/>
              <w:ind w:firstLine="560" w:firstLineChars="200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  <w:t>参加会议</w:t>
            </w:r>
          </w:p>
          <w:p>
            <w:pPr>
              <w:numPr>
                <w:ilvl w:val="0"/>
                <w:numId w:val="0"/>
              </w:numPr>
              <w:spacing w:line="580" w:lineRule="exact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  <w:t>成员的姓名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firstLine="560" w:firstLineChars="200"/>
              <w:jc w:val="center"/>
              <w:rPr>
                <w:rFonts w:hint="default" w:ascii="宋体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firstLine="560" w:firstLineChars="200"/>
              <w:jc w:val="center"/>
              <w:rPr>
                <w:rFonts w:hint="default" w:ascii="宋体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sz w:val="28"/>
                <w:szCs w:val="28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420" w:firstLineChars="200"/>
              <w:jc w:val="center"/>
            </w:pPr>
          </w:p>
        </w:tc>
        <w:tc>
          <w:tcPr>
            <w:tcW w:w="319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jc w:val="both"/>
            </w:pPr>
          </w:p>
          <w:p>
            <w:pPr>
              <w:numPr>
                <w:ilvl w:val="0"/>
                <w:numId w:val="0"/>
              </w:numPr>
              <w:spacing w:line="580" w:lineRule="exact"/>
              <w:ind w:firstLine="420" w:firstLineChars="200"/>
              <w:jc w:val="center"/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firstLine="560" w:firstLineChars="200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  <w:t>是否自驾车</w:t>
            </w:r>
          </w:p>
        </w:tc>
        <w:tc>
          <w:tcPr>
            <w:tcW w:w="63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firstLine="560" w:firstLineChars="200"/>
              <w:jc w:val="center"/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8"/>
                <w:szCs w:val="28"/>
                <w:lang w:val="en-US" w:eastAsia="zh-CN"/>
              </w:rPr>
              <w:t>是（  ）  否（  ）</w:t>
            </w:r>
          </w:p>
        </w:tc>
      </w:tr>
    </w:tbl>
    <w:p>
      <w:pPr>
        <w:numPr>
          <w:ilvl w:val="0"/>
          <w:numId w:val="0"/>
        </w:numPr>
        <w:spacing w:line="580" w:lineRule="exact"/>
        <w:ind w:firstLine="560" w:firstLineChars="200"/>
        <w:jc w:val="both"/>
        <w:rPr>
          <w:rFonts w:hint="eastAsia" w:ascii="宋体" w:hAnsi="Times New Roman" w:cs="Times New Roman"/>
          <w:sz w:val="28"/>
          <w:szCs w:val="28"/>
          <w:lang w:val="en-US" w:eastAsia="zh-CN"/>
        </w:rPr>
      </w:pPr>
      <w:r>
        <w:rPr>
          <w:rFonts w:hint="eastAsia" w:ascii="宋体" w:hAnsi="Times New Roman" w:cs="Times New Roman"/>
          <w:sz w:val="28"/>
          <w:szCs w:val="28"/>
          <w:lang w:val="en-US" w:eastAsia="zh-CN"/>
        </w:rPr>
        <w:t xml:space="preserve"> 请各校关工委（组）在4月</w:t>
      </w:r>
      <w:r>
        <w:rPr>
          <w:rFonts w:hint="eastAsia" w:ascii="宋体" w:cs="Times New Roman"/>
          <w:sz w:val="28"/>
          <w:szCs w:val="28"/>
          <w:lang w:val="en-US" w:eastAsia="zh-CN"/>
        </w:rPr>
        <w:t>25</w:t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日前将回执情况以电话、微信方式告知，或将回执电子版发至张平邮箱（</w:t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instrText xml:space="preserve"> HYPERLINK "mailto:pzhang5546@aliyun.com" </w:instrText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pzhang5546@aliyun.com</w:t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spacing w:line="580" w:lineRule="exact"/>
        <w:ind w:firstLine="560" w:firstLineChars="200"/>
        <w:jc w:val="both"/>
      </w:pP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交通提示：地铁11号线（祁连山路站1号出口）、公交62、117、727、742、744、750、828、838、1206、1223沪唐线等均可到达。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40619"/>
    <w:multiLevelType w:val="singleLevel"/>
    <w:tmpl w:val="B6C40619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EB0FC0A"/>
    <w:multiLevelType w:val="singleLevel"/>
    <w:tmpl w:val="6EB0FC0A"/>
    <w:lvl w:ilvl="0" w:tentative="0">
      <w:start w:val="1"/>
      <w:numFmt w:val="decimal"/>
      <w:pStyle w:val="3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090B33AC"/>
    <w:rsid w:val="090B33AC"/>
    <w:rsid w:val="0C3901C1"/>
    <w:rsid w:val="0D306AF8"/>
    <w:rsid w:val="249C572D"/>
    <w:rsid w:val="2BDB2FAA"/>
    <w:rsid w:val="51EC35AD"/>
    <w:rsid w:val="6A6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jc w:val="left"/>
      <w:outlineLvl w:val="1"/>
    </w:pPr>
    <w:rPr>
      <w:rFonts w:eastAsia="仿宋" w:asciiTheme="majorAscii" w:hAnsiTheme="majorAscii" w:cstheme="majorBidi"/>
      <w:b/>
      <w:bCs/>
      <w:sz w:val="32"/>
      <w:szCs w:val="32"/>
      <w14:ligatures w14:val="standardContextual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" w:asciiTheme="minorAscii" w:hAnsiTheme="minorAscii"/>
      <w:b/>
      <w:bCs/>
      <w:sz w:val="30"/>
      <w:szCs w:val="32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字符"/>
    <w:basedOn w:val="5"/>
    <w:link w:val="2"/>
    <w:autoRedefine/>
    <w:qFormat/>
    <w:uiPriority w:val="9"/>
    <w:rPr>
      <w:rFonts w:eastAsia="仿宋" w:asciiTheme="majorAscii" w:hAnsiTheme="majorAscii" w:cstheme="majorBidi"/>
      <w:b/>
      <w:bCs/>
      <w:sz w:val="32"/>
      <w:szCs w:val="32"/>
      <w14:ligatures w14:val="standardContextual"/>
    </w:rPr>
  </w:style>
  <w:style w:type="character" w:customStyle="1" w:styleId="7">
    <w:name w:val="标题 3 字符"/>
    <w:basedOn w:val="5"/>
    <w:link w:val="3"/>
    <w:autoRedefine/>
    <w:qFormat/>
    <w:uiPriority w:val="9"/>
    <w:rPr>
      <w:rFonts w:eastAsia="仿宋" w:asciiTheme="minorAscii" w:hAnsiTheme="minorAscii"/>
      <w:b/>
      <w:bCs/>
      <w:sz w:val="30"/>
      <w:szCs w:val="32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2024-04-17T02:31:00Z</dcterms:created>
  <dc:creator>向往</dc:creator>
  <cp:lastModifiedBy>向往</cp:lastModifiedBy>
  <dcterms:modified xsi:type="dcterms:W3CDTF">2024-04-17T02:36:49Z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6CB0790A60F042FFBC8FBB799FE1046B_11</vt:lpwstr>
  </property>
</Properties>
</file>