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F721E">
      <w:pPr>
        <w:spacing w:line="360" w:lineRule="exact"/>
        <w:rPr>
          <w:rFonts w:hint="eastAsia" w:ascii="仿宋_GB2312" w:hAnsi="华文仿宋" w:eastAsia="仿宋_GB2312" w:cs="宋体"/>
          <w:color w:val="000000"/>
          <w:kern w:val="0"/>
          <w:sz w:val="28"/>
          <w:szCs w:val="28"/>
        </w:rPr>
      </w:pPr>
      <w:r>
        <w:rPr>
          <w:rFonts w:hint="eastAsia" w:ascii="仿宋_GB2312" w:hAnsi="华文仿宋" w:eastAsia="仿宋_GB2312" w:cs="宋体"/>
          <w:color w:val="000000"/>
          <w:kern w:val="0"/>
          <w:sz w:val="28"/>
          <w:szCs w:val="28"/>
        </w:rPr>
        <w:t>附件：</w:t>
      </w:r>
      <w:bookmarkStart w:id="1" w:name="_GoBack"/>
      <w:r>
        <w:rPr>
          <w:rFonts w:hint="eastAsia" w:ascii="仿宋_GB2312" w:hAnsi="华文仿宋" w:eastAsia="仿宋_GB2312" w:cs="宋体"/>
          <w:color w:val="000000"/>
          <w:kern w:val="0"/>
          <w:sz w:val="28"/>
          <w:szCs w:val="28"/>
        </w:rPr>
        <w:t>2025年上海市中等职业学校课程与教学改革研究立项名单</w:t>
      </w:r>
    </w:p>
    <w:bookmarkEnd w:id="1"/>
    <w:p w14:paraId="15E51133">
      <w:pPr>
        <w:spacing w:line="360" w:lineRule="exact"/>
        <w:rPr>
          <w:rFonts w:hint="eastAsia" w:ascii="仿宋_GB2312" w:hAnsi="华文仿宋" w:eastAsia="仿宋_GB2312" w:cs="宋体"/>
          <w:color w:val="000000"/>
          <w:kern w:val="0"/>
          <w:sz w:val="28"/>
          <w:szCs w:val="28"/>
        </w:rPr>
      </w:pPr>
    </w:p>
    <w:tbl>
      <w:tblPr>
        <w:tblStyle w:val="12"/>
        <w:tblW w:w="9356"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701"/>
        <w:gridCol w:w="5245"/>
        <w:gridCol w:w="1134"/>
      </w:tblGrid>
      <w:tr w14:paraId="2CF21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76" w:type="dxa"/>
            <w:vMerge w:val="restart"/>
          </w:tcPr>
          <w:p w14:paraId="15B9EE6C">
            <w:pPr>
              <w:widowControl/>
              <w:adjustRightInd w:val="0"/>
              <w:snapToGrid w:val="0"/>
              <w:spacing w:line="360" w:lineRule="exact"/>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编号</w:t>
            </w:r>
          </w:p>
        </w:tc>
        <w:tc>
          <w:tcPr>
            <w:tcW w:w="1701" w:type="dxa"/>
            <w:vMerge w:val="restart"/>
          </w:tcPr>
          <w:p w14:paraId="18FC7316">
            <w:pPr>
              <w:widowControl/>
              <w:adjustRightInd w:val="0"/>
              <w:snapToGrid w:val="0"/>
              <w:spacing w:line="360" w:lineRule="exact"/>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学校</w:t>
            </w:r>
          </w:p>
        </w:tc>
        <w:tc>
          <w:tcPr>
            <w:tcW w:w="5245" w:type="dxa"/>
            <w:vMerge w:val="restart"/>
          </w:tcPr>
          <w:p w14:paraId="27D7E245">
            <w:pPr>
              <w:widowControl/>
              <w:adjustRightInd w:val="0"/>
              <w:snapToGrid w:val="0"/>
              <w:spacing w:line="360" w:lineRule="exact"/>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课题名称</w:t>
            </w:r>
          </w:p>
        </w:tc>
        <w:tc>
          <w:tcPr>
            <w:tcW w:w="1134" w:type="dxa"/>
            <w:vMerge w:val="restart"/>
          </w:tcPr>
          <w:p w14:paraId="20102B4A">
            <w:pPr>
              <w:widowControl/>
              <w:adjustRightInd w:val="0"/>
              <w:snapToGrid w:val="0"/>
              <w:spacing w:line="360" w:lineRule="exact"/>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课题</w:t>
            </w:r>
          </w:p>
          <w:p w14:paraId="27596E88">
            <w:pPr>
              <w:widowControl/>
              <w:adjustRightInd w:val="0"/>
              <w:snapToGrid w:val="0"/>
              <w:spacing w:line="360" w:lineRule="exact"/>
              <w:jc w:val="center"/>
              <w:rPr>
                <w:rFonts w:hint="eastAsia" w:ascii="仿宋" w:hAnsi="仿宋" w:eastAsia="仿宋" w:cs="宋体"/>
                <w:b/>
                <w:bCs/>
                <w:color w:val="000000"/>
                <w:kern w:val="0"/>
                <w:sz w:val="24"/>
                <w:szCs w:val="24"/>
              </w:rPr>
            </w:pPr>
            <w:r>
              <w:rPr>
                <w:rFonts w:hint="eastAsia" w:ascii="仿宋" w:hAnsi="仿宋" w:eastAsia="仿宋" w:cs="宋体"/>
                <w:b/>
                <w:bCs/>
                <w:color w:val="000000"/>
                <w:kern w:val="0"/>
                <w:sz w:val="24"/>
                <w:szCs w:val="24"/>
              </w:rPr>
              <w:t>负责人</w:t>
            </w:r>
          </w:p>
        </w:tc>
      </w:tr>
      <w:tr w14:paraId="628C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6" w:type="dxa"/>
            <w:vMerge w:val="continue"/>
          </w:tcPr>
          <w:p w14:paraId="5E6FBC90">
            <w:pPr>
              <w:widowControl/>
              <w:adjustRightInd w:val="0"/>
              <w:snapToGrid w:val="0"/>
              <w:spacing w:line="360" w:lineRule="exact"/>
              <w:jc w:val="center"/>
              <w:rPr>
                <w:rFonts w:hint="eastAsia" w:ascii="仿宋" w:hAnsi="仿宋" w:eastAsia="仿宋" w:cs="宋体"/>
                <w:b/>
                <w:bCs/>
                <w:color w:val="000000"/>
                <w:kern w:val="0"/>
                <w:sz w:val="24"/>
                <w:szCs w:val="24"/>
              </w:rPr>
            </w:pPr>
          </w:p>
        </w:tc>
        <w:tc>
          <w:tcPr>
            <w:tcW w:w="1701" w:type="dxa"/>
            <w:vMerge w:val="continue"/>
          </w:tcPr>
          <w:p w14:paraId="7FA1C862">
            <w:pPr>
              <w:widowControl/>
              <w:adjustRightInd w:val="0"/>
              <w:snapToGrid w:val="0"/>
              <w:spacing w:line="360" w:lineRule="exact"/>
              <w:jc w:val="center"/>
              <w:rPr>
                <w:rFonts w:hint="eastAsia" w:ascii="仿宋" w:hAnsi="仿宋" w:eastAsia="仿宋" w:cs="宋体"/>
                <w:b/>
                <w:bCs/>
                <w:color w:val="000000"/>
                <w:kern w:val="0"/>
                <w:sz w:val="24"/>
                <w:szCs w:val="24"/>
              </w:rPr>
            </w:pPr>
          </w:p>
        </w:tc>
        <w:tc>
          <w:tcPr>
            <w:tcW w:w="5245" w:type="dxa"/>
            <w:vMerge w:val="continue"/>
          </w:tcPr>
          <w:p w14:paraId="7C916344">
            <w:pPr>
              <w:widowControl/>
              <w:adjustRightInd w:val="0"/>
              <w:snapToGrid w:val="0"/>
              <w:spacing w:line="360" w:lineRule="exact"/>
              <w:jc w:val="center"/>
              <w:rPr>
                <w:rFonts w:hint="eastAsia" w:ascii="仿宋" w:hAnsi="仿宋" w:eastAsia="仿宋" w:cs="宋体"/>
                <w:b/>
                <w:bCs/>
                <w:color w:val="000000"/>
                <w:kern w:val="0"/>
                <w:sz w:val="24"/>
                <w:szCs w:val="24"/>
              </w:rPr>
            </w:pPr>
          </w:p>
        </w:tc>
        <w:tc>
          <w:tcPr>
            <w:tcW w:w="1134" w:type="dxa"/>
            <w:vMerge w:val="continue"/>
          </w:tcPr>
          <w:p w14:paraId="709A17B8">
            <w:pPr>
              <w:widowControl/>
              <w:adjustRightInd w:val="0"/>
              <w:snapToGrid w:val="0"/>
              <w:spacing w:line="360" w:lineRule="exact"/>
              <w:jc w:val="center"/>
              <w:rPr>
                <w:rFonts w:hint="eastAsia" w:ascii="仿宋" w:hAnsi="仿宋" w:eastAsia="仿宋" w:cs="宋体"/>
                <w:b/>
                <w:bCs/>
                <w:color w:val="000000"/>
                <w:kern w:val="0"/>
                <w:sz w:val="24"/>
                <w:szCs w:val="24"/>
              </w:rPr>
            </w:pPr>
          </w:p>
        </w:tc>
      </w:tr>
      <w:tr w14:paraId="7C5A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6" w:type="dxa"/>
          </w:tcPr>
          <w:p w14:paraId="5105B197">
            <w:pPr>
              <w:widowControl/>
              <w:spacing w:line="360" w:lineRule="exact"/>
              <w:jc w:val="center"/>
              <w:rPr>
                <w:rFonts w:hint="eastAsia" w:ascii="仿宋" w:hAnsi="仿宋" w:eastAsia="仿宋" w:cs="宋体"/>
                <w:color w:val="000000"/>
                <w:kern w:val="0"/>
                <w:sz w:val="24"/>
                <w:szCs w:val="24"/>
              </w:rPr>
            </w:pPr>
            <w:bookmarkStart w:id="0" w:name="_Hlk133485247"/>
            <w:r>
              <w:rPr>
                <w:rFonts w:hint="eastAsia" w:ascii="仿宋" w:hAnsi="仿宋" w:eastAsia="仿宋" w:cs="宋体"/>
                <w:color w:val="000000"/>
                <w:kern w:val="0"/>
                <w:sz w:val="24"/>
                <w:szCs w:val="24"/>
              </w:rPr>
              <w:t>2025K-01</w:t>
            </w:r>
          </w:p>
        </w:tc>
        <w:tc>
          <w:tcPr>
            <w:tcW w:w="1701" w:type="dxa"/>
            <w:shd w:val="clear" w:color="auto" w:fill="auto"/>
            <w:vAlign w:val="center"/>
          </w:tcPr>
          <w:p w14:paraId="627AE118">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上海南湖职业技术学院</w:t>
            </w:r>
          </w:p>
        </w:tc>
        <w:tc>
          <w:tcPr>
            <w:tcW w:w="5245" w:type="dxa"/>
            <w:shd w:val="clear" w:color="auto" w:fill="auto"/>
            <w:vAlign w:val="center"/>
          </w:tcPr>
          <w:p w14:paraId="1F1A3D7F">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职业教育产教深度融合育人模式与效果研究——以上海东湖酒店产业学院育人实践为例</w:t>
            </w:r>
          </w:p>
        </w:tc>
        <w:tc>
          <w:tcPr>
            <w:tcW w:w="1134" w:type="dxa"/>
            <w:shd w:val="clear" w:color="auto" w:fill="auto"/>
            <w:vAlign w:val="center"/>
          </w:tcPr>
          <w:p w14:paraId="4CB5FA91">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孟伟</w:t>
            </w:r>
          </w:p>
        </w:tc>
      </w:tr>
      <w:bookmarkEnd w:id="0"/>
      <w:tr w14:paraId="3A3F8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76" w:type="dxa"/>
          </w:tcPr>
          <w:p w14:paraId="3327271C">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2025K-02</w:t>
            </w:r>
          </w:p>
        </w:tc>
        <w:tc>
          <w:tcPr>
            <w:tcW w:w="1701" w:type="dxa"/>
            <w:shd w:val="clear" w:color="auto" w:fill="auto"/>
            <w:vAlign w:val="center"/>
          </w:tcPr>
          <w:p w14:paraId="0014263B">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上海南湖职业技术学院</w:t>
            </w:r>
          </w:p>
        </w:tc>
        <w:tc>
          <w:tcPr>
            <w:tcW w:w="5245" w:type="dxa"/>
            <w:shd w:val="clear" w:color="auto" w:fill="auto"/>
            <w:vAlign w:val="center"/>
          </w:tcPr>
          <w:p w14:paraId="200B5CBC">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新型高职数智化实践教学改革研究——以智能新能源汽车课程为例</w:t>
            </w:r>
          </w:p>
        </w:tc>
        <w:tc>
          <w:tcPr>
            <w:tcW w:w="1134" w:type="dxa"/>
            <w:shd w:val="clear" w:color="auto" w:fill="auto"/>
            <w:vAlign w:val="center"/>
          </w:tcPr>
          <w:p w14:paraId="6EF14DB8">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朱列</w:t>
            </w:r>
          </w:p>
        </w:tc>
      </w:tr>
      <w:tr w14:paraId="3AE5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1276" w:type="dxa"/>
          </w:tcPr>
          <w:p w14:paraId="3226231B">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2025K-03</w:t>
            </w:r>
          </w:p>
        </w:tc>
        <w:tc>
          <w:tcPr>
            <w:tcW w:w="1701" w:type="dxa"/>
            <w:shd w:val="clear" w:color="auto" w:fill="auto"/>
            <w:vAlign w:val="center"/>
          </w:tcPr>
          <w:p w14:paraId="7C1D9394">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上海南湖职业技术学院</w:t>
            </w:r>
          </w:p>
        </w:tc>
        <w:tc>
          <w:tcPr>
            <w:tcW w:w="5245" w:type="dxa"/>
            <w:shd w:val="clear" w:color="auto" w:fill="auto"/>
            <w:vAlign w:val="center"/>
          </w:tcPr>
          <w:p w14:paraId="15B38DA1">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 xml:space="preserve">“国控专业”背景下五年一贯护理人才现代学徒制培养创新与实践 </w:t>
            </w:r>
          </w:p>
        </w:tc>
        <w:tc>
          <w:tcPr>
            <w:tcW w:w="1134" w:type="dxa"/>
            <w:shd w:val="clear" w:color="auto" w:fill="auto"/>
            <w:vAlign w:val="center"/>
          </w:tcPr>
          <w:p w14:paraId="244D0C84">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袁媛</w:t>
            </w:r>
          </w:p>
        </w:tc>
      </w:tr>
      <w:tr w14:paraId="7FBB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tcPr>
          <w:p w14:paraId="22889A77">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2025K-04</w:t>
            </w:r>
          </w:p>
        </w:tc>
        <w:tc>
          <w:tcPr>
            <w:tcW w:w="1701" w:type="dxa"/>
            <w:shd w:val="clear" w:color="auto" w:fill="auto"/>
            <w:vAlign w:val="center"/>
          </w:tcPr>
          <w:p w14:paraId="6D9A9335">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上海市奉贤中等专业学校</w:t>
            </w:r>
          </w:p>
        </w:tc>
        <w:tc>
          <w:tcPr>
            <w:tcW w:w="5245" w:type="dxa"/>
            <w:shd w:val="clear" w:color="auto" w:fill="auto"/>
            <w:vAlign w:val="center"/>
          </w:tcPr>
          <w:p w14:paraId="5E0E3922">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中高职一体化课程思政建设路径研究与实践——以数控技术应用专业为例</w:t>
            </w:r>
          </w:p>
        </w:tc>
        <w:tc>
          <w:tcPr>
            <w:tcW w:w="1134" w:type="dxa"/>
            <w:shd w:val="clear" w:color="auto" w:fill="auto"/>
            <w:vAlign w:val="center"/>
          </w:tcPr>
          <w:p w14:paraId="62B2C84F">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朱勇</w:t>
            </w:r>
          </w:p>
        </w:tc>
      </w:tr>
      <w:tr w14:paraId="7F50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tcPr>
          <w:p w14:paraId="729452D7">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2025K-05</w:t>
            </w:r>
          </w:p>
        </w:tc>
        <w:tc>
          <w:tcPr>
            <w:tcW w:w="1701" w:type="dxa"/>
            <w:shd w:val="clear" w:color="auto" w:fill="auto"/>
            <w:vAlign w:val="center"/>
          </w:tcPr>
          <w:p w14:paraId="3F3B0395">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上海市奉贤中等专业学校</w:t>
            </w:r>
          </w:p>
        </w:tc>
        <w:tc>
          <w:tcPr>
            <w:tcW w:w="5245" w:type="dxa"/>
            <w:shd w:val="clear" w:color="auto" w:fill="auto"/>
            <w:vAlign w:val="center"/>
          </w:tcPr>
          <w:p w14:paraId="5605402C">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AI赋能的中职SPOC平台分层教学创新实践研究——以计算机相关专业为例</w:t>
            </w:r>
          </w:p>
        </w:tc>
        <w:tc>
          <w:tcPr>
            <w:tcW w:w="1134" w:type="dxa"/>
            <w:shd w:val="clear" w:color="auto" w:fill="auto"/>
            <w:vAlign w:val="center"/>
          </w:tcPr>
          <w:p w14:paraId="227BB80B">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陈玉国</w:t>
            </w:r>
          </w:p>
        </w:tc>
      </w:tr>
      <w:tr w14:paraId="07D9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1276" w:type="dxa"/>
          </w:tcPr>
          <w:p w14:paraId="6C53002B">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2025K-06</w:t>
            </w:r>
          </w:p>
        </w:tc>
        <w:tc>
          <w:tcPr>
            <w:tcW w:w="1701" w:type="dxa"/>
            <w:shd w:val="clear" w:color="auto" w:fill="auto"/>
            <w:vAlign w:val="center"/>
          </w:tcPr>
          <w:p w14:paraId="473A6922">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上海市奉贤中等专业学校</w:t>
            </w:r>
          </w:p>
        </w:tc>
        <w:tc>
          <w:tcPr>
            <w:tcW w:w="5245" w:type="dxa"/>
            <w:shd w:val="clear" w:color="auto" w:fill="auto"/>
            <w:vAlign w:val="center"/>
          </w:tcPr>
          <w:p w14:paraId="26E00C67">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中职特教学生“认知实习先导校本化社会实践模式”探索与实践</w:t>
            </w:r>
          </w:p>
        </w:tc>
        <w:tc>
          <w:tcPr>
            <w:tcW w:w="1134" w:type="dxa"/>
            <w:shd w:val="clear" w:color="auto" w:fill="auto"/>
            <w:vAlign w:val="center"/>
          </w:tcPr>
          <w:p w14:paraId="7C489718">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吴月花</w:t>
            </w:r>
          </w:p>
        </w:tc>
      </w:tr>
      <w:tr w14:paraId="44D93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trPr>
        <w:tc>
          <w:tcPr>
            <w:tcW w:w="1276" w:type="dxa"/>
          </w:tcPr>
          <w:p w14:paraId="76B0208D">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2025K-07</w:t>
            </w:r>
          </w:p>
        </w:tc>
        <w:tc>
          <w:tcPr>
            <w:tcW w:w="1701" w:type="dxa"/>
            <w:shd w:val="clear" w:color="auto" w:fill="auto"/>
            <w:vAlign w:val="center"/>
          </w:tcPr>
          <w:p w14:paraId="5DDDB523">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上海信息技术学校</w:t>
            </w:r>
          </w:p>
        </w:tc>
        <w:tc>
          <w:tcPr>
            <w:tcW w:w="5245" w:type="dxa"/>
            <w:shd w:val="clear" w:color="auto" w:fill="auto"/>
            <w:vAlign w:val="center"/>
          </w:tcPr>
          <w:p w14:paraId="1D7AD98E">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多维融合视角下中职《习近平新时代中国特色社会主义思想（学生读本）》课程教学资源建设与应用研究</w:t>
            </w:r>
          </w:p>
        </w:tc>
        <w:tc>
          <w:tcPr>
            <w:tcW w:w="1134" w:type="dxa"/>
            <w:shd w:val="clear" w:color="auto" w:fill="auto"/>
            <w:vAlign w:val="center"/>
          </w:tcPr>
          <w:p w14:paraId="0CF8EE43">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朱佳皓</w:t>
            </w:r>
          </w:p>
        </w:tc>
      </w:tr>
      <w:tr w14:paraId="64B2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1276" w:type="dxa"/>
          </w:tcPr>
          <w:p w14:paraId="51AAD305">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2025K-08</w:t>
            </w:r>
          </w:p>
        </w:tc>
        <w:tc>
          <w:tcPr>
            <w:tcW w:w="1701" w:type="dxa"/>
            <w:shd w:val="clear" w:color="auto" w:fill="auto"/>
            <w:vAlign w:val="center"/>
          </w:tcPr>
          <w:p w14:paraId="216E4142">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上海信息技术学校</w:t>
            </w:r>
          </w:p>
        </w:tc>
        <w:tc>
          <w:tcPr>
            <w:tcW w:w="5245" w:type="dxa"/>
            <w:shd w:val="clear" w:color="auto" w:fill="auto"/>
            <w:vAlign w:val="center"/>
          </w:tcPr>
          <w:p w14:paraId="1DCA3DAC">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数智融合下“场景化任务链”驱动的中职“Python程序设计”课程教学改革实践研究</w:t>
            </w:r>
          </w:p>
        </w:tc>
        <w:tc>
          <w:tcPr>
            <w:tcW w:w="1134" w:type="dxa"/>
            <w:shd w:val="clear" w:color="auto" w:fill="auto"/>
            <w:vAlign w:val="center"/>
          </w:tcPr>
          <w:p w14:paraId="72ACA7E7">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杜春立</w:t>
            </w:r>
          </w:p>
        </w:tc>
      </w:tr>
      <w:tr w14:paraId="103E5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276" w:type="dxa"/>
          </w:tcPr>
          <w:p w14:paraId="25616ACF">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2025K-09</w:t>
            </w:r>
          </w:p>
        </w:tc>
        <w:tc>
          <w:tcPr>
            <w:tcW w:w="1701" w:type="dxa"/>
            <w:shd w:val="clear" w:color="auto" w:fill="auto"/>
            <w:vAlign w:val="center"/>
          </w:tcPr>
          <w:p w14:paraId="254B47CA">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上海工商信息学校</w:t>
            </w:r>
          </w:p>
        </w:tc>
        <w:tc>
          <w:tcPr>
            <w:tcW w:w="5245" w:type="dxa"/>
            <w:shd w:val="clear" w:color="auto" w:fill="auto"/>
            <w:vAlign w:val="center"/>
          </w:tcPr>
          <w:p w14:paraId="540DD9E3">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基于AIGC的教学资源开发与应用——以中职学校英语多课型教学为例</w:t>
            </w:r>
          </w:p>
        </w:tc>
        <w:tc>
          <w:tcPr>
            <w:tcW w:w="1134" w:type="dxa"/>
            <w:shd w:val="clear" w:color="auto" w:fill="auto"/>
            <w:vAlign w:val="center"/>
          </w:tcPr>
          <w:p w14:paraId="326CBA93">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陈歆瑶</w:t>
            </w:r>
          </w:p>
        </w:tc>
      </w:tr>
      <w:tr w14:paraId="5C82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276" w:type="dxa"/>
          </w:tcPr>
          <w:p w14:paraId="436E0A83">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2025K-10</w:t>
            </w:r>
          </w:p>
        </w:tc>
        <w:tc>
          <w:tcPr>
            <w:tcW w:w="1701" w:type="dxa"/>
            <w:shd w:val="clear" w:color="auto" w:fill="auto"/>
            <w:vAlign w:val="center"/>
          </w:tcPr>
          <w:p w14:paraId="6F960FCA">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上海工商信息学校</w:t>
            </w:r>
          </w:p>
        </w:tc>
        <w:tc>
          <w:tcPr>
            <w:tcW w:w="5245" w:type="dxa"/>
            <w:shd w:val="clear" w:color="auto" w:fill="auto"/>
            <w:vAlign w:val="center"/>
          </w:tcPr>
          <w:p w14:paraId="6AE8AE2B">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基于产教融合的中职“校园工场”教学模式实践研究</w:t>
            </w:r>
          </w:p>
        </w:tc>
        <w:tc>
          <w:tcPr>
            <w:tcW w:w="1134" w:type="dxa"/>
            <w:shd w:val="clear" w:color="auto" w:fill="auto"/>
            <w:vAlign w:val="center"/>
          </w:tcPr>
          <w:p w14:paraId="7B6E9623">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庄翀</w:t>
            </w:r>
          </w:p>
        </w:tc>
      </w:tr>
      <w:tr w14:paraId="4E81D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276" w:type="dxa"/>
          </w:tcPr>
          <w:p w14:paraId="1E235A4B">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2025K-11</w:t>
            </w:r>
          </w:p>
        </w:tc>
        <w:tc>
          <w:tcPr>
            <w:tcW w:w="1701" w:type="dxa"/>
            <w:shd w:val="clear" w:color="auto" w:fill="auto"/>
            <w:vAlign w:val="center"/>
          </w:tcPr>
          <w:p w14:paraId="4D4BB4A1">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上海师范大学附属杨浦现代职校</w:t>
            </w:r>
          </w:p>
        </w:tc>
        <w:tc>
          <w:tcPr>
            <w:tcW w:w="5245" w:type="dxa"/>
            <w:shd w:val="clear" w:color="auto" w:fill="auto"/>
            <w:vAlign w:val="center"/>
          </w:tcPr>
          <w:p w14:paraId="6C5D65F8">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人工智能赋能中职专业课堂的三阶递进教学模式研究——基于上师附职专业群的实践探索</w:t>
            </w:r>
          </w:p>
        </w:tc>
        <w:tc>
          <w:tcPr>
            <w:tcW w:w="1134" w:type="dxa"/>
            <w:shd w:val="clear" w:color="auto" w:fill="auto"/>
            <w:vAlign w:val="center"/>
          </w:tcPr>
          <w:p w14:paraId="561DC0FF">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俞俊</w:t>
            </w:r>
          </w:p>
        </w:tc>
      </w:tr>
      <w:tr w14:paraId="13F3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276" w:type="dxa"/>
          </w:tcPr>
          <w:p w14:paraId="6555A7EC">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2025K-12</w:t>
            </w:r>
          </w:p>
        </w:tc>
        <w:tc>
          <w:tcPr>
            <w:tcW w:w="1701" w:type="dxa"/>
            <w:shd w:val="clear" w:color="auto" w:fill="auto"/>
            <w:vAlign w:val="center"/>
          </w:tcPr>
          <w:p w14:paraId="2217ECEA">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上海师范大学附属杨浦现代职校</w:t>
            </w:r>
          </w:p>
        </w:tc>
        <w:tc>
          <w:tcPr>
            <w:tcW w:w="5245" w:type="dxa"/>
            <w:shd w:val="clear" w:color="auto" w:fill="auto"/>
            <w:vAlign w:val="center"/>
          </w:tcPr>
          <w:p w14:paraId="0AE8A13B">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AI时代专业群产教融合路径构建探究</w:t>
            </w:r>
          </w:p>
        </w:tc>
        <w:tc>
          <w:tcPr>
            <w:tcW w:w="1134" w:type="dxa"/>
            <w:shd w:val="clear" w:color="auto" w:fill="auto"/>
            <w:vAlign w:val="center"/>
          </w:tcPr>
          <w:p w14:paraId="197E0E35">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曹蓉</w:t>
            </w:r>
          </w:p>
        </w:tc>
      </w:tr>
      <w:tr w14:paraId="3A6B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1276" w:type="dxa"/>
          </w:tcPr>
          <w:p w14:paraId="089186A2">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2025K-13</w:t>
            </w:r>
          </w:p>
        </w:tc>
        <w:tc>
          <w:tcPr>
            <w:tcW w:w="1701" w:type="dxa"/>
            <w:shd w:val="clear" w:color="auto" w:fill="auto"/>
            <w:vAlign w:val="center"/>
          </w:tcPr>
          <w:p w14:paraId="51E6BC2F">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上海市材料工程学校</w:t>
            </w:r>
          </w:p>
        </w:tc>
        <w:tc>
          <w:tcPr>
            <w:tcW w:w="5245" w:type="dxa"/>
            <w:shd w:val="clear" w:color="auto" w:fill="auto"/>
            <w:vAlign w:val="center"/>
          </w:tcPr>
          <w:p w14:paraId="1BCE2DEB">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人工智能赋能语文教学 助力思辨思维发展与提升</w:t>
            </w:r>
          </w:p>
        </w:tc>
        <w:tc>
          <w:tcPr>
            <w:tcW w:w="1134" w:type="dxa"/>
            <w:shd w:val="clear" w:color="auto" w:fill="auto"/>
            <w:vAlign w:val="center"/>
          </w:tcPr>
          <w:p w14:paraId="4FC457DA">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黄宇佳</w:t>
            </w:r>
          </w:p>
        </w:tc>
      </w:tr>
      <w:tr w14:paraId="777F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276" w:type="dxa"/>
          </w:tcPr>
          <w:p w14:paraId="3C5C780F">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2025K-14</w:t>
            </w:r>
          </w:p>
        </w:tc>
        <w:tc>
          <w:tcPr>
            <w:tcW w:w="1701" w:type="dxa"/>
            <w:shd w:val="clear" w:color="auto" w:fill="auto"/>
            <w:vAlign w:val="center"/>
          </w:tcPr>
          <w:p w14:paraId="4276BCFA">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上海市材料工程学校</w:t>
            </w:r>
          </w:p>
        </w:tc>
        <w:tc>
          <w:tcPr>
            <w:tcW w:w="5245" w:type="dxa"/>
            <w:shd w:val="clear" w:color="auto" w:fill="auto"/>
            <w:vAlign w:val="center"/>
          </w:tcPr>
          <w:p w14:paraId="603CA161">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“双新”背景下人工智能赋能中职《数字图像处理》课程新型教与学模式构建的研究</w:t>
            </w:r>
          </w:p>
        </w:tc>
        <w:tc>
          <w:tcPr>
            <w:tcW w:w="1134" w:type="dxa"/>
            <w:shd w:val="clear" w:color="auto" w:fill="auto"/>
            <w:vAlign w:val="center"/>
          </w:tcPr>
          <w:p w14:paraId="1107E8EC">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沈芳</w:t>
            </w:r>
          </w:p>
        </w:tc>
      </w:tr>
      <w:tr w14:paraId="4DB62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tcPr>
          <w:p w14:paraId="0C2A60D3">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2025K-15</w:t>
            </w:r>
          </w:p>
        </w:tc>
        <w:tc>
          <w:tcPr>
            <w:tcW w:w="1701" w:type="dxa"/>
            <w:shd w:val="clear" w:color="auto" w:fill="auto"/>
            <w:vAlign w:val="center"/>
          </w:tcPr>
          <w:p w14:paraId="50D132A7">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上海市建筑工程学校</w:t>
            </w:r>
          </w:p>
        </w:tc>
        <w:tc>
          <w:tcPr>
            <w:tcW w:w="5245" w:type="dxa"/>
            <w:shd w:val="clear" w:color="auto" w:fill="auto"/>
            <w:vAlign w:val="center"/>
          </w:tcPr>
          <w:p w14:paraId="04910CC2">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人工智能技术驱动下中职供热通风与空调工程技术专业课程体系改革研究</w:t>
            </w:r>
          </w:p>
        </w:tc>
        <w:tc>
          <w:tcPr>
            <w:tcW w:w="1134" w:type="dxa"/>
            <w:shd w:val="clear" w:color="auto" w:fill="auto"/>
            <w:vAlign w:val="center"/>
          </w:tcPr>
          <w:p w14:paraId="4BA32B05">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孙晓卯</w:t>
            </w:r>
          </w:p>
        </w:tc>
      </w:tr>
      <w:tr w14:paraId="4332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276" w:type="dxa"/>
          </w:tcPr>
          <w:p w14:paraId="6CD30FAC">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2025K-16</w:t>
            </w:r>
          </w:p>
        </w:tc>
        <w:tc>
          <w:tcPr>
            <w:tcW w:w="1701" w:type="dxa"/>
            <w:shd w:val="clear" w:color="auto" w:fill="auto"/>
            <w:vAlign w:val="center"/>
          </w:tcPr>
          <w:p w14:paraId="780D33FD">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上海市建筑工程学校</w:t>
            </w:r>
          </w:p>
        </w:tc>
        <w:tc>
          <w:tcPr>
            <w:tcW w:w="5245" w:type="dxa"/>
            <w:shd w:val="clear" w:color="auto" w:fill="auto"/>
            <w:vAlign w:val="center"/>
          </w:tcPr>
          <w:p w14:paraId="2D907084">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AIGC赋能中职艺术课程教学的实践研究</w:t>
            </w:r>
          </w:p>
        </w:tc>
        <w:tc>
          <w:tcPr>
            <w:tcW w:w="1134" w:type="dxa"/>
            <w:shd w:val="clear" w:color="auto" w:fill="auto"/>
            <w:vAlign w:val="center"/>
          </w:tcPr>
          <w:p w14:paraId="19393852">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张梦</w:t>
            </w:r>
          </w:p>
        </w:tc>
      </w:tr>
      <w:tr w14:paraId="7FC8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1276" w:type="dxa"/>
          </w:tcPr>
          <w:p w14:paraId="7D29016F">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2025K-17</w:t>
            </w:r>
          </w:p>
        </w:tc>
        <w:tc>
          <w:tcPr>
            <w:tcW w:w="1701" w:type="dxa"/>
            <w:shd w:val="clear" w:color="auto" w:fill="auto"/>
            <w:vAlign w:val="center"/>
          </w:tcPr>
          <w:p w14:paraId="2928E7A0">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上海海事大学附属职业技术学校</w:t>
            </w:r>
          </w:p>
        </w:tc>
        <w:tc>
          <w:tcPr>
            <w:tcW w:w="5245" w:type="dxa"/>
            <w:shd w:val="clear" w:color="auto" w:fill="auto"/>
            <w:vAlign w:val="center"/>
          </w:tcPr>
          <w:p w14:paraId="214AB8F9">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积极心理学背景下校家社协同育人的实践研究</w:t>
            </w:r>
          </w:p>
        </w:tc>
        <w:tc>
          <w:tcPr>
            <w:tcW w:w="1134" w:type="dxa"/>
            <w:shd w:val="clear" w:color="auto" w:fill="auto"/>
            <w:vAlign w:val="center"/>
          </w:tcPr>
          <w:p w14:paraId="4AA6E5C0">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马海俐</w:t>
            </w:r>
          </w:p>
        </w:tc>
      </w:tr>
      <w:tr w14:paraId="3B9A0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1276" w:type="dxa"/>
          </w:tcPr>
          <w:p w14:paraId="538FDE34">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2025K-18</w:t>
            </w:r>
          </w:p>
        </w:tc>
        <w:tc>
          <w:tcPr>
            <w:tcW w:w="1701" w:type="dxa"/>
            <w:shd w:val="clear" w:color="auto" w:fill="auto"/>
            <w:vAlign w:val="center"/>
          </w:tcPr>
          <w:p w14:paraId="514C49D4">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上海海事大学附属职业技术学校</w:t>
            </w:r>
          </w:p>
        </w:tc>
        <w:tc>
          <w:tcPr>
            <w:tcW w:w="5245" w:type="dxa"/>
            <w:shd w:val="clear" w:color="auto" w:fill="auto"/>
            <w:vAlign w:val="center"/>
          </w:tcPr>
          <w:p w14:paraId="76B93B28">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基于“三域一体”的中职物流专业模块化课程体系构建与实践研究</w:t>
            </w:r>
          </w:p>
        </w:tc>
        <w:tc>
          <w:tcPr>
            <w:tcW w:w="1134" w:type="dxa"/>
            <w:shd w:val="clear" w:color="auto" w:fill="auto"/>
            <w:vAlign w:val="center"/>
          </w:tcPr>
          <w:p w14:paraId="3B1F5203">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黄裕程</w:t>
            </w:r>
          </w:p>
        </w:tc>
      </w:tr>
      <w:tr w14:paraId="3227C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6" w:type="dxa"/>
          </w:tcPr>
          <w:p w14:paraId="1F0755D0">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2025K-19</w:t>
            </w:r>
          </w:p>
        </w:tc>
        <w:tc>
          <w:tcPr>
            <w:tcW w:w="1701" w:type="dxa"/>
            <w:shd w:val="clear" w:color="auto" w:fill="auto"/>
            <w:vAlign w:val="center"/>
          </w:tcPr>
          <w:p w14:paraId="7773BF23">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上海科技管理学校</w:t>
            </w:r>
          </w:p>
        </w:tc>
        <w:tc>
          <w:tcPr>
            <w:tcW w:w="5245" w:type="dxa"/>
            <w:shd w:val="clear" w:color="auto" w:fill="auto"/>
            <w:vAlign w:val="center"/>
          </w:tcPr>
          <w:p w14:paraId="2E7892DC">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具身认知视角下党史故事融入中职学校思政课教学的实践研究</w:t>
            </w:r>
          </w:p>
        </w:tc>
        <w:tc>
          <w:tcPr>
            <w:tcW w:w="1134" w:type="dxa"/>
            <w:shd w:val="clear" w:color="auto" w:fill="auto"/>
            <w:vAlign w:val="center"/>
          </w:tcPr>
          <w:p w14:paraId="62A6C02F">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郭旭</w:t>
            </w:r>
          </w:p>
        </w:tc>
      </w:tr>
      <w:tr w14:paraId="0860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6" w:type="dxa"/>
          </w:tcPr>
          <w:p w14:paraId="4DC02FB5">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2025K-20</w:t>
            </w:r>
          </w:p>
        </w:tc>
        <w:tc>
          <w:tcPr>
            <w:tcW w:w="1701" w:type="dxa"/>
            <w:shd w:val="clear" w:color="auto" w:fill="auto"/>
            <w:vAlign w:val="center"/>
          </w:tcPr>
          <w:p w14:paraId="60F30360">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上海科技管理学校</w:t>
            </w:r>
          </w:p>
        </w:tc>
        <w:tc>
          <w:tcPr>
            <w:tcW w:w="5245" w:type="dxa"/>
            <w:shd w:val="clear" w:color="auto" w:fill="auto"/>
            <w:vAlign w:val="center"/>
          </w:tcPr>
          <w:p w14:paraId="65D564CC">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中职食品类专业融入“双创”能力培养的教学探索与实践</w:t>
            </w:r>
          </w:p>
        </w:tc>
        <w:tc>
          <w:tcPr>
            <w:tcW w:w="1134" w:type="dxa"/>
            <w:shd w:val="clear" w:color="auto" w:fill="auto"/>
            <w:vAlign w:val="center"/>
          </w:tcPr>
          <w:p w14:paraId="4688C7AA">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郭治宇</w:t>
            </w:r>
          </w:p>
        </w:tc>
      </w:tr>
      <w:tr w14:paraId="483BE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76" w:type="dxa"/>
          </w:tcPr>
          <w:p w14:paraId="2AC4A5F5">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2025K-21</w:t>
            </w:r>
          </w:p>
        </w:tc>
        <w:tc>
          <w:tcPr>
            <w:tcW w:w="1701" w:type="dxa"/>
            <w:shd w:val="clear" w:color="auto" w:fill="auto"/>
            <w:vAlign w:val="center"/>
          </w:tcPr>
          <w:p w14:paraId="551F7F12">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上海市群星职业技术学校</w:t>
            </w:r>
          </w:p>
        </w:tc>
        <w:tc>
          <w:tcPr>
            <w:tcW w:w="5245" w:type="dxa"/>
            <w:shd w:val="clear" w:color="auto" w:fill="auto"/>
            <w:vAlign w:val="center"/>
          </w:tcPr>
          <w:p w14:paraId="345AB1ED">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人工智能技术在中职语文微写作辅助中的应用与效果研究</w:t>
            </w:r>
          </w:p>
        </w:tc>
        <w:tc>
          <w:tcPr>
            <w:tcW w:w="1134" w:type="dxa"/>
            <w:shd w:val="clear" w:color="auto" w:fill="auto"/>
            <w:vAlign w:val="center"/>
          </w:tcPr>
          <w:p w14:paraId="1668A984">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 xml:space="preserve">黄雅清 </w:t>
            </w:r>
          </w:p>
        </w:tc>
      </w:tr>
      <w:tr w14:paraId="3E3CB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76" w:type="dxa"/>
          </w:tcPr>
          <w:p w14:paraId="6651181C">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2025K-22</w:t>
            </w:r>
          </w:p>
        </w:tc>
        <w:tc>
          <w:tcPr>
            <w:tcW w:w="1701" w:type="dxa"/>
            <w:shd w:val="clear" w:color="auto" w:fill="auto"/>
            <w:vAlign w:val="center"/>
          </w:tcPr>
          <w:p w14:paraId="5016E32E">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上海市群星职业技术学校</w:t>
            </w:r>
          </w:p>
        </w:tc>
        <w:tc>
          <w:tcPr>
            <w:tcW w:w="5245" w:type="dxa"/>
            <w:shd w:val="clear" w:color="auto" w:fill="auto"/>
            <w:vAlign w:val="center"/>
          </w:tcPr>
          <w:p w14:paraId="191642F7">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赛事项目引领下中职电竞专业实训课程“矩阵式”教学改革实践研究</w:t>
            </w:r>
          </w:p>
        </w:tc>
        <w:tc>
          <w:tcPr>
            <w:tcW w:w="1134" w:type="dxa"/>
            <w:shd w:val="clear" w:color="auto" w:fill="auto"/>
            <w:vAlign w:val="center"/>
          </w:tcPr>
          <w:p w14:paraId="0613BCC0">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刘会芳</w:t>
            </w:r>
          </w:p>
        </w:tc>
      </w:tr>
      <w:tr w14:paraId="6DE6E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276" w:type="dxa"/>
          </w:tcPr>
          <w:p w14:paraId="62D02066">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2025K-23</w:t>
            </w:r>
          </w:p>
        </w:tc>
        <w:tc>
          <w:tcPr>
            <w:tcW w:w="1701" w:type="dxa"/>
            <w:shd w:val="clear" w:color="auto" w:fill="auto"/>
            <w:vAlign w:val="center"/>
          </w:tcPr>
          <w:p w14:paraId="6577CF8E">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上海市商业学校</w:t>
            </w:r>
          </w:p>
        </w:tc>
        <w:tc>
          <w:tcPr>
            <w:tcW w:w="5245" w:type="dxa"/>
            <w:shd w:val="clear" w:color="auto" w:fill="auto"/>
            <w:vAlign w:val="center"/>
          </w:tcPr>
          <w:p w14:paraId="40626702">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虚实融合下导游讲解课程思政价值渗透实践研究——基于AI-CMVS框架的动态耦合分析</w:t>
            </w:r>
          </w:p>
        </w:tc>
        <w:tc>
          <w:tcPr>
            <w:tcW w:w="1134" w:type="dxa"/>
            <w:shd w:val="clear" w:color="auto" w:fill="auto"/>
            <w:vAlign w:val="center"/>
          </w:tcPr>
          <w:p w14:paraId="1A168B33">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闻丽莲</w:t>
            </w:r>
          </w:p>
        </w:tc>
      </w:tr>
      <w:tr w14:paraId="0327B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276" w:type="dxa"/>
          </w:tcPr>
          <w:p w14:paraId="3B5AD837">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2025K-24</w:t>
            </w:r>
          </w:p>
        </w:tc>
        <w:tc>
          <w:tcPr>
            <w:tcW w:w="1701" w:type="dxa"/>
            <w:shd w:val="clear" w:color="auto" w:fill="auto"/>
            <w:vAlign w:val="center"/>
          </w:tcPr>
          <w:p w14:paraId="272593CB">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上海市商业学校</w:t>
            </w:r>
          </w:p>
        </w:tc>
        <w:tc>
          <w:tcPr>
            <w:tcW w:w="5245" w:type="dxa"/>
            <w:shd w:val="clear" w:color="auto" w:fill="auto"/>
            <w:vAlign w:val="center"/>
          </w:tcPr>
          <w:p w14:paraId="67A3961B">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教育家精神赋能中职教师专业成长的实践研究——基于上海市名师工作室建设经验</w:t>
            </w:r>
          </w:p>
        </w:tc>
        <w:tc>
          <w:tcPr>
            <w:tcW w:w="1134" w:type="dxa"/>
            <w:shd w:val="clear" w:color="auto" w:fill="auto"/>
            <w:vAlign w:val="center"/>
          </w:tcPr>
          <w:p w14:paraId="09C26EF7">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李玉</w:t>
            </w:r>
          </w:p>
        </w:tc>
      </w:tr>
      <w:tr w14:paraId="75B1F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tcPr>
          <w:p w14:paraId="2568CDB4">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2025K-25</w:t>
            </w:r>
          </w:p>
        </w:tc>
        <w:tc>
          <w:tcPr>
            <w:tcW w:w="1701" w:type="dxa"/>
            <w:shd w:val="clear" w:color="auto" w:fill="auto"/>
            <w:vAlign w:val="center"/>
          </w:tcPr>
          <w:p w14:paraId="40A82C76">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上海食品科技学校</w:t>
            </w:r>
          </w:p>
        </w:tc>
        <w:tc>
          <w:tcPr>
            <w:tcW w:w="5245" w:type="dxa"/>
            <w:shd w:val="clear" w:color="auto" w:fill="auto"/>
            <w:vAlign w:val="center"/>
          </w:tcPr>
          <w:p w14:paraId="0EBE92F2">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基于课程思政的食品加工类课程项目化建设路径与实践探究</w:t>
            </w:r>
          </w:p>
        </w:tc>
        <w:tc>
          <w:tcPr>
            <w:tcW w:w="1134" w:type="dxa"/>
            <w:shd w:val="clear" w:color="auto" w:fill="auto"/>
            <w:vAlign w:val="center"/>
          </w:tcPr>
          <w:p w14:paraId="40180CDB">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杨晔</w:t>
            </w:r>
          </w:p>
        </w:tc>
      </w:tr>
      <w:tr w14:paraId="6E3FE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276" w:type="dxa"/>
          </w:tcPr>
          <w:p w14:paraId="4765C1A9">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2025K-26</w:t>
            </w:r>
          </w:p>
        </w:tc>
        <w:tc>
          <w:tcPr>
            <w:tcW w:w="1701" w:type="dxa"/>
            <w:shd w:val="clear" w:color="auto" w:fill="auto"/>
            <w:vAlign w:val="center"/>
          </w:tcPr>
          <w:p w14:paraId="25C351BA">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上海食品科技学校</w:t>
            </w:r>
          </w:p>
        </w:tc>
        <w:tc>
          <w:tcPr>
            <w:tcW w:w="5245" w:type="dxa"/>
            <w:shd w:val="clear" w:color="auto" w:fill="auto"/>
            <w:vAlign w:val="center"/>
          </w:tcPr>
          <w:p w14:paraId="51232489">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产业转型背景下中职新能源汽车运用与维修专业学生数字素养提升路径研究</w:t>
            </w:r>
          </w:p>
        </w:tc>
        <w:tc>
          <w:tcPr>
            <w:tcW w:w="1134" w:type="dxa"/>
            <w:shd w:val="clear" w:color="auto" w:fill="auto"/>
            <w:vAlign w:val="center"/>
          </w:tcPr>
          <w:p w14:paraId="4C3D7F0D">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徐冰</w:t>
            </w:r>
          </w:p>
        </w:tc>
      </w:tr>
      <w:tr w14:paraId="0EF12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1276" w:type="dxa"/>
          </w:tcPr>
          <w:p w14:paraId="23F62E95">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2025K-27</w:t>
            </w:r>
          </w:p>
        </w:tc>
        <w:tc>
          <w:tcPr>
            <w:tcW w:w="1701" w:type="dxa"/>
            <w:shd w:val="clear" w:color="auto" w:fill="auto"/>
            <w:vAlign w:val="center"/>
          </w:tcPr>
          <w:p w14:paraId="3665E145">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上海市城市科技学校</w:t>
            </w:r>
          </w:p>
        </w:tc>
        <w:tc>
          <w:tcPr>
            <w:tcW w:w="5245" w:type="dxa"/>
            <w:shd w:val="clear" w:color="auto" w:fill="auto"/>
            <w:vAlign w:val="center"/>
          </w:tcPr>
          <w:p w14:paraId="7D7FF76B">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多模态学习资源支持下的中职数学课程思政整合路径研究</w:t>
            </w:r>
          </w:p>
        </w:tc>
        <w:tc>
          <w:tcPr>
            <w:tcW w:w="1134" w:type="dxa"/>
            <w:shd w:val="clear" w:color="auto" w:fill="auto"/>
            <w:vAlign w:val="center"/>
          </w:tcPr>
          <w:p w14:paraId="3143BE88">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俞一超</w:t>
            </w:r>
          </w:p>
        </w:tc>
      </w:tr>
      <w:tr w14:paraId="41065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276" w:type="dxa"/>
          </w:tcPr>
          <w:p w14:paraId="54A0CAC1">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2025K-28</w:t>
            </w:r>
          </w:p>
        </w:tc>
        <w:tc>
          <w:tcPr>
            <w:tcW w:w="1701" w:type="dxa"/>
            <w:shd w:val="clear" w:color="auto" w:fill="auto"/>
            <w:vAlign w:val="center"/>
          </w:tcPr>
          <w:p w14:paraId="378F22DC">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上海市城市科技学校</w:t>
            </w:r>
          </w:p>
        </w:tc>
        <w:tc>
          <w:tcPr>
            <w:tcW w:w="5245" w:type="dxa"/>
            <w:shd w:val="clear" w:color="auto" w:fill="auto"/>
            <w:vAlign w:val="center"/>
          </w:tcPr>
          <w:p w14:paraId="0939161C">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中职学校开展职普融通的实践研究</w:t>
            </w:r>
          </w:p>
        </w:tc>
        <w:tc>
          <w:tcPr>
            <w:tcW w:w="1134" w:type="dxa"/>
            <w:shd w:val="clear" w:color="auto" w:fill="auto"/>
            <w:vAlign w:val="center"/>
          </w:tcPr>
          <w:p w14:paraId="6E11EEE2">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陈雷</w:t>
            </w:r>
          </w:p>
        </w:tc>
      </w:tr>
      <w:tr w14:paraId="5358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76" w:type="dxa"/>
          </w:tcPr>
          <w:p w14:paraId="585056B8">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2025K-29</w:t>
            </w:r>
          </w:p>
        </w:tc>
        <w:tc>
          <w:tcPr>
            <w:tcW w:w="1701" w:type="dxa"/>
            <w:shd w:val="clear" w:color="auto" w:fill="auto"/>
            <w:vAlign w:val="center"/>
          </w:tcPr>
          <w:p w14:paraId="1D1BB8C6">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上海市工程技术管理学校</w:t>
            </w:r>
          </w:p>
        </w:tc>
        <w:tc>
          <w:tcPr>
            <w:tcW w:w="5245" w:type="dxa"/>
            <w:shd w:val="clear" w:color="auto" w:fill="auto"/>
            <w:vAlign w:val="center"/>
          </w:tcPr>
          <w:p w14:paraId="4B8C34EF">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基于DeepSeek的智能体在中职程序设计课程个性化教学中的应用研究</w:t>
            </w:r>
          </w:p>
        </w:tc>
        <w:tc>
          <w:tcPr>
            <w:tcW w:w="1134" w:type="dxa"/>
            <w:shd w:val="clear" w:color="auto" w:fill="auto"/>
            <w:vAlign w:val="center"/>
          </w:tcPr>
          <w:p w14:paraId="5CD786B8">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龚爱民</w:t>
            </w:r>
          </w:p>
        </w:tc>
      </w:tr>
      <w:tr w14:paraId="74FAD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tcPr>
          <w:p w14:paraId="4AD7667D">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2025K-30</w:t>
            </w:r>
          </w:p>
        </w:tc>
        <w:tc>
          <w:tcPr>
            <w:tcW w:w="1701" w:type="dxa"/>
            <w:shd w:val="clear" w:color="auto" w:fill="auto"/>
            <w:vAlign w:val="center"/>
          </w:tcPr>
          <w:p w14:paraId="4483A57F">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上海市工程技术管理学校</w:t>
            </w:r>
          </w:p>
        </w:tc>
        <w:tc>
          <w:tcPr>
            <w:tcW w:w="5245" w:type="dxa"/>
            <w:shd w:val="clear" w:color="auto" w:fill="auto"/>
            <w:vAlign w:val="center"/>
          </w:tcPr>
          <w:p w14:paraId="0970DC0C">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中职酒店服务人才加强非语言沟通能力培养的实践研究</w:t>
            </w:r>
          </w:p>
        </w:tc>
        <w:tc>
          <w:tcPr>
            <w:tcW w:w="1134" w:type="dxa"/>
            <w:shd w:val="clear" w:color="auto" w:fill="auto"/>
            <w:vAlign w:val="center"/>
          </w:tcPr>
          <w:p w14:paraId="49B662D8">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孟森</w:t>
            </w:r>
          </w:p>
        </w:tc>
      </w:tr>
      <w:tr w14:paraId="7601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276" w:type="dxa"/>
          </w:tcPr>
          <w:p w14:paraId="55549304">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2025K-31</w:t>
            </w:r>
          </w:p>
        </w:tc>
        <w:tc>
          <w:tcPr>
            <w:tcW w:w="1701" w:type="dxa"/>
            <w:shd w:val="clear" w:color="auto" w:fill="auto"/>
            <w:vAlign w:val="center"/>
          </w:tcPr>
          <w:p w14:paraId="2898EE86">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上海鸿文国际职业高级中学</w:t>
            </w:r>
          </w:p>
        </w:tc>
        <w:tc>
          <w:tcPr>
            <w:tcW w:w="5245" w:type="dxa"/>
            <w:shd w:val="clear" w:color="auto" w:fill="auto"/>
            <w:vAlign w:val="center"/>
          </w:tcPr>
          <w:p w14:paraId="0E035E01">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“三维五阶”模式：中职直播电商专业思政引领力创新提升路径</w:t>
            </w:r>
          </w:p>
        </w:tc>
        <w:tc>
          <w:tcPr>
            <w:tcW w:w="1134" w:type="dxa"/>
            <w:shd w:val="clear" w:color="auto" w:fill="auto"/>
            <w:vAlign w:val="center"/>
          </w:tcPr>
          <w:p w14:paraId="3239FF3E">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张翼</w:t>
            </w:r>
          </w:p>
        </w:tc>
      </w:tr>
      <w:tr w14:paraId="1CB5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1276" w:type="dxa"/>
          </w:tcPr>
          <w:p w14:paraId="3975D88F">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2025K-32</w:t>
            </w:r>
          </w:p>
        </w:tc>
        <w:tc>
          <w:tcPr>
            <w:tcW w:w="1701" w:type="dxa"/>
            <w:shd w:val="clear" w:color="auto" w:fill="auto"/>
            <w:vAlign w:val="center"/>
          </w:tcPr>
          <w:p w14:paraId="7901B140">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上海鸿文国际职业高级中学</w:t>
            </w:r>
          </w:p>
        </w:tc>
        <w:tc>
          <w:tcPr>
            <w:tcW w:w="5245" w:type="dxa"/>
            <w:shd w:val="clear" w:color="auto" w:fill="auto"/>
            <w:vAlign w:val="center"/>
          </w:tcPr>
          <w:p w14:paraId="50F9D325">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技术赋能视域下中职古诗文单元教学实践研究——以电子商务专业“诗魂商道”融合专题为例</w:t>
            </w:r>
          </w:p>
        </w:tc>
        <w:tc>
          <w:tcPr>
            <w:tcW w:w="1134" w:type="dxa"/>
            <w:shd w:val="clear" w:color="auto" w:fill="auto"/>
            <w:vAlign w:val="center"/>
          </w:tcPr>
          <w:p w14:paraId="1B2605B0">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施雪荣</w:t>
            </w:r>
          </w:p>
        </w:tc>
      </w:tr>
      <w:tr w14:paraId="2ECD8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6" w:type="dxa"/>
          </w:tcPr>
          <w:p w14:paraId="6748F306">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2025K-33</w:t>
            </w:r>
          </w:p>
        </w:tc>
        <w:tc>
          <w:tcPr>
            <w:tcW w:w="1701" w:type="dxa"/>
            <w:shd w:val="clear" w:color="auto" w:fill="auto"/>
            <w:vAlign w:val="center"/>
          </w:tcPr>
          <w:p w14:paraId="74A02729">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上海市高级技工学校</w:t>
            </w:r>
          </w:p>
        </w:tc>
        <w:tc>
          <w:tcPr>
            <w:tcW w:w="5245" w:type="dxa"/>
            <w:shd w:val="clear" w:color="auto" w:fill="auto"/>
            <w:vAlign w:val="center"/>
          </w:tcPr>
          <w:p w14:paraId="3F0B4502">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人工智能赋能中职语文文化传承创新研究：实践范式与实证分析</w:t>
            </w:r>
          </w:p>
        </w:tc>
        <w:tc>
          <w:tcPr>
            <w:tcW w:w="1134" w:type="dxa"/>
            <w:shd w:val="clear" w:color="auto" w:fill="auto"/>
            <w:vAlign w:val="center"/>
          </w:tcPr>
          <w:p w14:paraId="2E6333F8">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梁乃云</w:t>
            </w:r>
          </w:p>
        </w:tc>
      </w:tr>
      <w:tr w14:paraId="15194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 w:hRule="atLeast"/>
        </w:trPr>
        <w:tc>
          <w:tcPr>
            <w:tcW w:w="1276" w:type="dxa"/>
          </w:tcPr>
          <w:p w14:paraId="5CBFBB6C">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2025K-34</w:t>
            </w:r>
          </w:p>
        </w:tc>
        <w:tc>
          <w:tcPr>
            <w:tcW w:w="1701" w:type="dxa"/>
            <w:shd w:val="clear" w:color="auto" w:fill="auto"/>
            <w:vAlign w:val="center"/>
          </w:tcPr>
          <w:p w14:paraId="4285FA8C">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上海市工商外国语学校</w:t>
            </w:r>
          </w:p>
        </w:tc>
        <w:tc>
          <w:tcPr>
            <w:tcW w:w="5245" w:type="dxa"/>
            <w:shd w:val="clear" w:color="auto" w:fill="auto"/>
            <w:vAlign w:val="center"/>
          </w:tcPr>
          <w:p w14:paraId="28E99E4F">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中职校智能制造专业数据安全治理策略的研究</w:t>
            </w:r>
          </w:p>
        </w:tc>
        <w:tc>
          <w:tcPr>
            <w:tcW w:w="1134" w:type="dxa"/>
            <w:shd w:val="clear" w:color="auto" w:fill="auto"/>
            <w:vAlign w:val="center"/>
          </w:tcPr>
          <w:p w14:paraId="256B0130">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吕冬梅</w:t>
            </w:r>
          </w:p>
        </w:tc>
      </w:tr>
      <w:tr w14:paraId="271A3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1276" w:type="dxa"/>
          </w:tcPr>
          <w:p w14:paraId="1EBC5FF9">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2025K-35</w:t>
            </w:r>
          </w:p>
        </w:tc>
        <w:tc>
          <w:tcPr>
            <w:tcW w:w="1701" w:type="dxa"/>
            <w:shd w:val="clear" w:color="auto" w:fill="auto"/>
            <w:vAlign w:val="center"/>
          </w:tcPr>
          <w:p w14:paraId="3BBA8FB3">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上海市大众工业学校</w:t>
            </w:r>
          </w:p>
        </w:tc>
        <w:tc>
          <w:tcPr>
            <w:tcW w:w="5245" w:type="dxa"/>
            <w:shd w:val="clear" w:color="auto" w:fill="auto"/>
            <w:vAlign w:val="center"/>
          </w:tcPr>
          <w:p w14:paraId="7F27A15D">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AIGC技术在中职大数据专业《数据分析与可视化》课程中的应用路径研究</w:t>
            </w:r>
          </w:p>
        </w:tc>
        <w:tc>
          <w:tcPr>
            <w:tcW w:w="1134" w:type="dxa"/>
            <w:shd w:val="clear" w:color="auto" w:fill="auto"/>
            <w:vAlign w:val="center"/>
          </w:tcPr>
          <w:p w14:paraId="2E6656BC">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潘莹</w:t>
            </w:r>
          </w:p>
        </w:tc>
      </w:tr>
      <w:tr w14:paraId="6D8BD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276" w:type="dxa"/>
          </w:tcPr>
          <w:p w14:paraId="34CECEBC">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2025K-36</w:t>
            </w:r>
          </w:p>
        </w:tc>
        <w:tc>
          <w:tcPr>
            <w:tcW w:w="1701" w:type="dxa"/>
            <w:shd w:val="clear" w:color="auto" w:fill="auto"/>
            <w:vAlign w:val="center"/>
          </w:tcPr>
          <w:p w14:paraId="7CDDCC19">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上海市曹杨职业技术学校</w:t>
            </w:r>
          </w:p>
        </w:tc>
        <w:tc>
          <w:tcPr>
            <w:tcW w:w="5245" w:type="dxa"/>
            <w:shd w:val="clear" w:color="auto" w:fill="auto"/>
            <w:vAlign w:val="center"/>
          </w:tcPr>
          <w:p w14:paraId="63EBD810">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职教出海背景下新能源汽车产教深度融合国际化人才培养模式研究</w:t>
            </w:r>
          </w:p>
        </w:tc>
        <w:tc>
          <w:tcPr>
            <w:tcW w:w="1134" w:type="dxa"/>
            <w:shd w:val="clear" w:color="auto" w:fill="auto"/>
            <w:vAlign w:val="center"/>
          </w:tcPr>
          <w:p w14:paraId="69CCB6C0">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唐明斌</w:t>
            </w:r>
          </w:p>
        </w:tc>
      </w:tr>
      <w:tr w14:paraId="121E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276" w:type="dxa"/>
          </w:tcPr>
          <w:p w14:paraId="2873134F">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2025K-37</w:t>
            </w:r>
          </w:p>
        </w:tc>
        <w:tc>
          <w:tcPr>
            <w:tcW w:w="1701" w:type="dxa"/>
            <w:shd w:val="clear" w:color="auto" w:fill="auto"/>
            <w:vAlign w:val="center"/>
          </w:tcPr>
          <w:p w14:paraId="61B88780">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上海市第二轻工业学校</w:t>
            </w:r>
          </w:p>
        </w:tc>
        <w:tc>
          <w:tcPr>
            <w:tcW w:w="5245" w:type="dxa"/>
            <w:shd w:val="clear" w:color="auto" w:fill="auto"/>
            <w:vAlign w:val="center"/>
          </w:tcPr>
          <w:p w14:paraId="7F33367A">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“启智润心·因材施教”理念下的AI赋能中职校课堂教学探索实践——以大数据专业为例</w:t>
            </w:r>
          </w:p>
        </w:tc>
        <w:tc>
          <w:tcPr>
            <w:tcW w:w="1134" w:type="dxa"/>
            <w:shd w:val="clear" w:color="auto" w:fill="auto"/>
            <w:vAlign w:val="center"/>
          </w:tcPr>
          <w:p w14:paraId="6ABDE59F">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张骜</w:t>
            </w:r>
          </w:p>
        </w:tc>
      </w:tr>
      <w:tr w14:paraId="78BF6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76" w:type="dxa"/>
          </w:tcPr>
          <w:p w14:paraId="6253515B">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2025K-38</w:t>
            </w:r>
          </w:p>
        </w:tc>
        <w:tc>
          <w:tcPr>
            <w:tcW w:w="1701" w:type="dxa"/>
            <w:shd w:val="clear" w:color="auto" w:fill="auto"/>
            <w:vAlign w:val="center"/>
          </w:tcPr>
          <w:p w14:paraId="3165059F">
            <w:pPr>
              <w:spacing w:line="360" w:lineRule="exact"/>
              <w:jc w:val="left"/>
              <w:rPr>
                <w:rFonts w:hint="eastAsia" w:ascii="仿宋" w:hAnsi="仿宋" w:eastAsia="仿宋"/>
                <w:sz w:val="24"/>
                <w:szCs w:val="24"/>
              </w:rPr>
            </w:pPr>
            <w:r>
              <w:rPr>
                <w:rFonts w:hint="eastAsia" w:ascii="仿宋" w:hAnsi="仿宋" w:eastAsia="仿宋"/>
                <w:color w:val="000000"/>
                <w:sz w:val="24"/>
                <w:szCs w:val="24"/>
              </w:rPr>
              <w:t>上海市工业技术学校</w:t>
            </w:r>
          </w:p>
        </w:tc>
        <w:tc>
          <w:tcPr>
            <w:tcW w:w="5245" w:type="dxa"/>
            <w:shd w:val="clear" w:color="auto" w:fill="auto"/>
            <w:vAlign w:val="center"/>
          </w:tcPr>
          <w:p w14:paraId="0B957E61">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 xml:space="preserve">课标引领·课程衔接·文化融入——职普融通背景下中职语文教学创新实践与探索 </w:t>
            </w:r>
          </w:p>
        </w:tc>
        <w:tc>
          <w:tcPr>
            <w:tcW w:w="1134" w:type="dxa"/>
            <w:shd w:val="clear" w:color="auto" w:fill="auto"/>
            <w:vAlign w:val="center"/>
          </w:tcPr>
          <w:p w14:paraId="011E0C02">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 xml:space="preserve">马妮娅 </w:t>
            </w:r>
          </w:p>
        </w:tc>
      </w:tr>
      <w:tr w14:paraId="72B6A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tcPr>
          <w:p w14:paraId="48CF6344">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2025K-39</w:t>
            </w:r>
          </w:p>
        </w:tc>
        <w:tc>
          <w:tcPr>
            <w:tcW w:w="1701" w:type="dxa"/>
            <w:shd w:val="clear" w:color="auto" w:fill="auto"/>
            <w:vAlign w:val="center"/>
          </w:tcPr>
          <w:p w14:paraId="572013AC">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上海商业会计学校</w:t>
            </w:r>
          </w:p>
        </w:tc>
        <w:tc>
          <w:tcPr>
            <w:tcW w:w="5245" w:type="dxa"/>
            <w:shd w:val="clear" w:color="auto" w:fill="auto"/>
            <w:vAlign w:val="center"/>
          </w:tcPr>
          <w:p w14:paraId="049FA3E0">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人工智能背景下中职班主任数智素养的构建和实践研究</w:t>
            </w:r>
          </w:p>
        </w:tc>
        <w:tc>
          <w:tcPr>
            <w:tcW w:w="1134" w:type="dxa"/>
            <w:shd w:val="clear" w:color="auto" w:fill="auto"/>
            <w:vAlign w:val="center"/>
          </w:tcPr>
          <w:p w14:paraId="7B5E7B8C">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 xml:space="preserve">杨春平 </w:t>
            </w:r>
          </w:p>
        </w:tc>
      </w:tr>
      <w:tr w14:paraId="312B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tcPr>
          <w:p w14:paraId="650015A0">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2025K-40</w:t>
            </w:r>
          </w:p>
        </w:tc>
        <w:tc>
          <w:tcPr>
            <w:tcW w:w="1701" w:type="dxa"/>
            <w:shd w:val="clear" w:color="auto" w:fill="auto"/>
            <w:vAlign w:val="center"/>
          </w:tcPr>
          <w:p w14:paraId="4F4A75DD">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上海浦东职业技术学院</w:t>
            </w:r>
          </w:p>
        </w:tc>
        <w:tc>
          <w:tcPr>
            <w:tcW w:w="5245" w:type="dxa"/>
            <w:shd w:val="clear" w:color="auto" w:fill="auto"/>
            <w:vAlign w:val="center"/>
          </w:tcPr>
          <w:p w14:paraId="769877D9">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AI赋能·项目驱动·信创筑基：《数据库技术》课程三位一体创新教学实践</w:t>
            </w:r>
          </w:p>
        </w:tc>
        <w:tc>
          <w:tcPr>
            <w:tcW w:w="1134" w:type="dxa"/>
            <w:shd w:val="clear" w:color="auto" w:fill="auto"/>
            <w:vAlign w:val="center"/>
          </w:tcPr>
          <w:p w14:paraId="523AB47F">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郭欣</w:t>
            </w:r>
          </w:p>
        </w:tc>
      </w:tr>
      <w:tr w14:paraId="1E348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tcPr>
          <w:p w14:paraId="631A25A6">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2025K-41</w:t>
            </w:r>
          </w:p>
        </w:tc>
        <w:tc>
          <w:tcPr>
            <w:tcW w:w="1701" w:type="dxa"/>
            <w:shd w:val="clear" w:color="auto" w:fill="auto"/>
            <w:vAlign w:val="center"/>
          </w:tcPr>
          <w:p w14:paraId="7D232E70">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上海健康医学院附属卫生学校（上海健康护理职业学院（筹））</w:t>
            </w:r>
          </w:p>
        </w:tc>
        <w:tc>
          <w:tcPr>
            <w:tcW w:w="5245" w:type="dxa"/>
            <w:shd w:val="clear" w:color="auto" w:fill="auto"/>
            <w:vAlign w:val="center"/>
          </w:tcPr>
          <w:p w14:paraId="49B9766C">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体教融合背景下体育锻炼赋能中职学生心理健康发展的实践路径研究</w:t>
            </w:r>
          </w:p>
        </w:tc>
        <w:tc>
          <w:tcPr>
            <w:tcW w:w="1134" w:type="dxa"/>
            <w:shd w:val="clear" w:color="auto" w:fill="auto"/>
            <w:vAlign w:val="center"/>
          </w:tcPr>
          <w:p w14:paraId="6B00F143">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吴泽宇</w:t>
            </w:r>
          </w:p>
        </w:tc>
      </w:tr>
      <w:tr w14:paraId="7BCF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6" w:type="dxa"/>
          </w:tcPr>
          <w:p w14:paraId="5FB84312">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2025K-42</w:t>
            </w:r>
          </w:p>
        </w:tc>
        <w:tc>
          <w:tcPr>
            <w:tcW w:w="1701" w:type="dxa"/>
            <w:shd w:val="clear" w:color="auto" w:fill="auto"/>
            <w:vAlign w:val="center"/>
          </w:tcPr>
          <w:p w14:paraId="3AF1F24A">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上海市宝山职业技术学校</w:t>
            </w:r>
          </w:p>
        </w:tc>
        <w:tc>
          <w:tcPr>
            <w:tcW w:w="5245" w:type="dxa"/>
            <w:shd w:val="clear" w:color="auto" w:fill="auto"/>
            <w:vAlign w:val="center"/>
          </w:tcPr>
          <w:p w14:paraId="6EE8D82C">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“五进五融”校企协同育人机制赋能“大思政课”实效性的实践路径研究</w:t>
            </w:r>
          </w:p>
        </w:tc>
        <w:tc>
          <w:tcPr>
            <w:tcW w:w="1134" w:type="dxa"/>
            <w:shd w:val="clear" w:color="auto" w:fill="auto"/>
            <w:vAlign w:val="center"/>
          </w:tcPr>
          <w:p w14:paraId="75BA0146">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顾海波</w:t>
            </w:r>
          </w:p>
        </w:tc>
      </w:tr>
      <w:tr w14:paraId="62C47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276" w:type="dxa"/>
          </w:tcPr>
          <w:p w14:paraId="0CABD0F9">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2025K-43</w:t>
            </w:r>
          </w:p>
        </w:tc>
        <w:tc>
          <w:tcPr>
            <w:tcW w:w="1701" w:type="dxa"/>
            <w:shd w:val="clear" w:color="auto" w:fill="auto"/>
            <w:vAlign w:val="center"/>
          </w:tcPr>
          <w:p w14:paraId="367C9415">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上海电机学院附属科技学校（上海市临港科技学校）</w:t>
            </w:r>
          </w:p>
        </w:tc>
        <w:tc>
          <w:tcPr>
            <w:tcW w:w="5245" w:type="dxa"/>
            <w:shd w:val="clear" w:color="auto" w:fill="auto"/>
            <w:vAlign w:val="center"/>
          </w:tcPr>
          <w:p w14:paraId="6449C93C">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中职教师人工智能教学应用能力提升路径研究</w:t>
            </w:r>
          </w:p>
        </w:tc>
        <w:tc>
          <w:tcPr>
            <w:tcW w:w="1134" w:type="dxa"/>
            <w:shd w:val="clear" w:color="auto" w:fill="auto"/>
            <w:vAlign w:val="center"/>
          </w:tcPr>
          <w:p w14:paraId="7DB9FA4E">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杨志红</w:t>
            </w:r>
          </w:p>
        </w:tc>
      </w:tr>
      <w:tr w14:paraId="4C27C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276" w:type="dxa"/>
          </w:tcPr>
          <w:p w14:paraId="6DF26264">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2025K-44</w:t>
            </w:r>
          </w:p>
        </w:tc>
        <w:tc>
          <w:tcPr>
            <w:tcW w:w="1701" w:type="dxa"/>
            <w:shd w:val="clear" w:color="auto" w:fill="auto"/>
            <w:vAlign w:val="center"/>
          </w:tcPr>
          <w:p w14:paraId="06B59423">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上海市经济管理学校</w:t>
            </w:r>
          </w:p>
        </w:tc>
        <w:tc>
          <w:tcPr>
            <w:tcW w:w="5245" w:type="dxa"/>
            <w:shd w:val="clear" w:color="auto" w:fill="auto"/>
            <w:vAlign w:val="center"/>
          </w:tcPr>
          <w:p w14:paraId="7F00B54A">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人工智能驱动下校企联合工作室协同育人框架构建及效能提升研究</w:t>
            </w:r>
          </w:p>
        </w:tc>
        <w:tc>
          <w:tcPr>
            <w:tcW w:w="1134" w:type="dxa"/>
            <w:shd w:val="clear" w:color="auto" w:fill="auto"/>
            <w:vAlign w:val="center"/>
          </w:tcPr>
          <w:p w14:paraId="5937C906">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朱艳梅</w:t>
            </w:r>
          </w:p>
        </w:tc>
      </w:tr>
      <w:tr w14:paraId="7AC8A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276" w:type="dxa"/>
          </w:tcPr>
          <w:p w14:paraId="2E5C0FDE">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2025K-45</w:t>
            </w:r>
          </w:p>
        </w:tc>
        <w:tc>
          <w:tcPr>
            <w:tcW w:w="1701" w:type="dxa"/>
            <w:shd w:val="clear" w:color="auto" w:fill="auto"/>
            <w:vAlign w:val="center"/>
          </w:tcPr>
          <w:p w14:paraId="1CD97F0F">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上海市贸易学校</w:t>
            </w:r>
          </w:p>
        </w:tc>
        <w:tc>
          <w:tcPr>
            <w:tcW w:w="5245" w:type="dxa"/>
            <w:shd w:val="clear" w:color="auto" w:fill="auto"/>
            <w:vAlign w:val="center"/>
          </w:tcPr>
          <w:p w14:paraId="5EEC19E5">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基于智能体的中职英语分层作业创建研究——以《英语基础模块1》教材为例</w:t>
            </w:r>
          </w:p>
        </w:tc>
        <w:tc>
          <w:tcPr>
            <w:tcW w:w="1134" w:type="dxa"/>
            <w:shd w:val="clear" w:color="auto" w:fill="auto"/>
            <w:vAlign w:val="center"/>
          </w:tcPr>
          <w:p w14:paraId="22AA4FEB">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陈凌雁</w:t>
            </w:r>
          </w:p>
        </w:tc>
      </w:tr>
      <w:tr w14:paraId="6563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276" w:type="dxa"/>
          </w:tcPr>
          <w:p w14:paraId="7F0E6BF9">
            <w:pPr>
              <w:widowControl/>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2025K-46</w:t>
            </w:r>
          </w:p>
        </w:tc>
        <w:tc>
          <w:tcPr>
            <w:tcW w:w="1701" w:type="dxa"/>
            <w:shd w:val="clear" w:color="auto" w:fill="auto"/>
            <w:vAlign w:val="center"/>
          </w:tcPr>
          <w:p w14:paraId="675126D1">
            <w:pPr>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上海市浦东外事服务学校</w:t>
            </w:r>
          </w:p>
        </w:tc>
        <w:tc>
          <w:tcPr>
            <w:tcW w:w="5245" w:type="dxa"/>
            <w:shd w:val="clear" w:color="auto" w:fill="auto"/>
            <w:vAlign w:val="center"/>
          </w:tcPr>
          <w:p w14:paraId="2F4B0767">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生成式AI赋能中职专业融入英语学科教学实践研究——以智慧财经专业为例</w:t>
            </w:r>
          </w:p>
        </w:tc>
        <w:tc>
          <w:tcPr>
            <w:tcW w:w="1134" w:type="dxa"/>
            <w:shd w:val="clear" w:color="auto" w:fill="auto"/>
            <w:vAlign w:val="center"/>
          </w:tcPr>
          <w:p w14:paraId="6C67CE56">
            <w:pPr>
              <w:widowControl/>
              <w:spacing w:line="360" w:lineRule="exact"/>
              <w:jc w:val="left"/>
              <w:rPr>
                <w:rFonts w:hint="eastAsia" w:ascii="仿宋" w:hAnsi="仿宋" w:eastAsia="仿宋" w:cs="宋体"/>
                <w:color w:val="000000"/>
                <w:kern w:val="0"/>
                <w:sz w:val="24"/>
                <w:szCs w:val="24"/>
              </w:rPr>
            </w:pPr>
            <w:r>
              <w:rPr>
                <w:rFonts w:hint="eastAsia" w:ascii="仿宋" w:hAnsi="仿宋" w:eastAsia="仿宋"/>
                <w:color w:val="000000"/>
                <w:sz w:val="24"/>
                <w:szCs w:val="24"/>
              </w:rPr>
              <w:t>贾敏悦</w:t>
            </w:r>
          </w:p>
        </w:tc>
      </w:tr>
      <w:tr w14:paraId="07EFE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76" w:type="dxa"/>
          </w:tcPr>
          <w:p w14:paraId="3A924168">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2025K-47</w:t>
            </w:r>
          </w:p>
        </w:tc>
        <w:tc>
          <w:tcPr>
            <w:tcW w:w="1701" w:type="dxa"/>
            <w:shd w:val="clear" w:color="auto" w:fill="auto"/>
            <w:vAlign w:val="center"/>
          </w:tcPr>
          <w:p w14:paraId="17E410BE">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上海市现代流通学校</w:t>
            </w:r>
          </w:p>
        </w:tc>
        <w:tc>
          <w:tcPr>
            <w:tcW w:w="5245" w:type="dxa"/>
            <w:shd w:val="clear" w:color="auto" w:fill="auto"/>
            <w:vAlign w:val="center"/>
          </w:tcPr>
          <w:p w14:paraId="23631A53">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数智赋能视域下中职电商人才三阶递进培养模式创新研究</w:t>
            </w:r>
          </w:p>
        </w:tc>
        <w:tc>
          <w:tcPr>
            <w:tcW w:w="1134" w:type="dxa"/>
            <w:shd w:val="clear" w:color="auto" w:fill="auto"/>
            <w:vAlign w:val="center"/>
          </w:tcPr>
          <w:p w14:paraId="2BF598B4">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王彦文</w:t>
            </w:r>
          </w:p>
        </w:tc>
      </w:tr>
      <w:tr w14:paraId="3F593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76" w:type="dxa"/>
          </w:tcPr>
          <w:p w14:paraId="1A84DACE">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2025K-48</w:t>
            </w:r>
          </w:p>
        </w:tc>
        <w:tc>
          <w:tcPr>
            <w:tcW w:w="1701" w:type="dxa"/>
            <w:shd w:val="clear" w:color="auto" w:fill="auto"/>
            <w:vAlign w:val="center"/>
          </w:tcPr>
          <w:p w14:paraId="75CAC80E">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上海市现代职业技术学校</w:t>
            </w:r>
          </w:p>
        </w:tc>
        <w:tc>
          <w:tcPr>
            <w:tcW w:w="5245" w:type="dxa"/>
            <w:shd w:val="clear" w:color="auto" w:fill="auto"/>
            <w:vAlign w:val="center"/>
          </w:tcPr>
          <w:p w14:paraId="7F69BC44">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AIGC赋能中职英语写作教学支架的设计与应用研究</w:t>
            </w:r>
          </w:p>
        </w:tc>
        <w:tc>
          <w:tcPr>
            <w:tcW w:w="1134" w:type="dxa"/>
            <w:shd w:val="clear" w:color="auto" w:fill="auto"/>
            <w:vAlign w:val="center"/>
          </w:tcPr>
          <w:p w14:paraId="16686E39">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鲍英</w:t>
            </w:r>
          </w:p>
        </w:tc>
      </w:tr>
      <w:tr w14:paraId="4C4A0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trPr>
        <w:tc>
          <w:tcPr>
            <w:tcW w:w="1276" w:type="dxa"/>
          </w:tcPr>
          <w:p w14:paraId="51B52E3B">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2025K-49</w:t>
            </w:r>
          </w:p>
        </w:tc>
        <w:tc>
          <w:tcPr>
            <w:tcW w:w="1701" w:type="dxa"/>
            <w:shd w:val="clear" w:color="auto" w:fill="auto"/>
            <w:vAlign w:val="center"/>
          </w:tcPr>
          <w:p w14:paraId="2EBB7FED">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上海市信息管理学校</w:t>
            </w:r>
          </w:p>
        </w:tc>
        <w:tc>
          <w:tcPr>
            <w:tcW w:w="5245" w:type="dxa"/>
            <w:shd w:val="clear" w:color="auto" w:fill="auto"/>
            <w:vAlign w:val="center"/>
          </w:tcPr>
          <w:p w14:paraId="6A276F8D">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中职《民航地勤英语》课程多模态学习资源开发与应用研究</w:t>
            </w:r>
          </w:p>
        </w:tc>
        <w:tc>
          <w:tcPr>
            <w:tcW w:w="1134" w:type="dxa"/>
            <w:shd w:val="clear" w:color="auto" w:fill="auto"/>
            <w:vAlign w:val="center"/>
          </w:tcPr>
          <w:p w14:paraId="05EF66DE">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温丽宏</w:t>
            </w:r>
          </w:p>
        </w:tc>
      </w:tr>
      <w:tr w14:paraId="21C3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276" w:type="dxa"/>
          </w:tcPr>
          <w:p w14:paraId="4E55913F">
            <w:pPr>
              <w:spacing w:line="360" w:lineRule="exact"/>
              <w:jc w:val="center"/>
              <w:rPr>
                <w:rFonts w:hint="eastAsia" w:ascii="仿宋" w:hAnsi="仿宋" w:eastAsia="仿宋" w:cs="宋体"/>
                <w:color w:val="000000"/>
                <w:kern w:val="0"/>
                <w:sz w:val="24"/>
                <w:szCs w:val="24"/>
              </w:rPr>
            </w:pPr>
            <w:r>
              <w:rPr>
                <w:rFonts w:hint="eastAsia" w:ascii="仿宋" w:hAnsi="仿宋" w:eastAsia="仿宋" w:cs="宋体"/>
                <w:color w:val="000000"/>
                <w:kern w:val="0"/>
                <w:sz w:val="24"/>
                <w:szCs w:val="24"/>
              </w:rPr>
              <w:t>2025K-50</w:t>
            </w:r>
          </w:p>
        </w:tc>
        <w:tc>
          <w:tcPr>
            <w:tcW w:w="1701" w:type="dxa"/>
            <w:shd w:val="clear" w:color="auto" w:fill="auto"/>
            <w:vAlign w:val="center"/>
          </w:tcPr>
          <w:p w14:paraId="43B1F507">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上海港湾学校</w:t>
            </w:r>
          </w:p>
        </w:tc>
        <w:tc>
          <w:tcPr>
            <w:tcW w:w="5245" w:type="dxa"/>
            <w:shd w:val="clear" w:color="auto" w:fill="auto"/>
            <w:vAlign w:val="center"/>
          </w:tcPr>
          <w:p w14:paraId="1D11F0E6">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AI驱动智慧港口港机远程操作人员职业能力培养模式研究</w:t>
            </w:r>
          </w:p>
        </w:tc>
        <w:tc>
          <w:tcPr>
            <w:tcW w:w="1134" w:type="dxa"/>
            <w:shd w:val="clear" w:color="auto" w:fill="auto"/>
            <w:vAlign w:val="center"/>
          </w:tcPr>
          <w:p w14:paraId="54537BD9">
            <w:pPr>
              <w:spacing w:line="360" w:lineRule="exact"/>
              <w:jc w:val="left"/>
              <w:rPr>
                <w:rFonts w:hint="eastAsia" w:ascii="仿宋" w:hAnsi="仿宋" w:eastAsia="仿宋"/>
                <w:color w:val="000000"/>
                <w:sz w:val="24"/>
                <w:szCs w:val="24"/>
              </w:rPr>
            </w:pPr>
            <w:r>
              <w:rPr>
                <w:rFonts w:hint="eastAsia" w:ascii="仿宋" w:hAnsi="仿宋" w:eastAsia="仿宋"/>
                <w:color w:val="000000"/>
                <w:sz w:val="24"/>
                <w:szCs w:val="24"/>
              </w:rPr>
              <w:t>沈阳</w:t>
            </w:r>
          </w:p>
        </w:tc>
      </w:tr>
    </w:tbl>
    <w:p w14:paraId="4FABC70C">
      <w:pPr>
        <w:widowControl/>
        <w:jc w:val="left"/>
        <w:rPr>
          <w:rFonts w:hint="eastAsia" w:ascii="仿宋" w:hAnsi="仿宋" w:eastAsia="仿宋" w:cs="宋体"/>
          <w:color w:val="000000"/>
          <w:kern w:val="0"/>
          <w:sz w:val="24"/>
          <w:szCs w:val="24"/>
        </w:rPr>
      </w:pPr>
    </w:p>
    <w:p w14:paraId="00E869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29BB70"/>
    <w:multiLevelType w:val="multilevel"/>
    <w:tmpl w:val="8529BB70"/>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abstractNum w:abstractNumId="1">
    <w:nsid w:val="9A393CC4"/>
    <w:multiLevelType w:val="singleLevel"/>
    <w:tmpl w:val="9A393CC4"/>
    <w:lvl w:ilvl="0" w:tentative="0">
      <w:start w:val="1"/>
      <w:numFmt w:val="chineseCounting"/>
      <w:pStyle w:val="17"/>
      <w:suff w:val="nothing"/>
      <w:lvlText w:val="%1、"/>
      <w:lvlJc w:val="left"/>
      <w:pPr>
        <w:ind w:left="0" w:firstLine="420"/>
      </w:pPr>
      <w:rPr>
        <w:rFonts w:hint="eastAsia"/>
      </w:rPr>
    </w:lvl>
  </w:abstractNum>
  <w:abstractNum w:abstractNumId="2">
    <w:nsid w:val="13A28BE8"/>
    <w:multiLevelType w:val="multilevel"/>
    <w:tmpl w:val="13A28BE8"/>
    <w:lvl w:ilvl="0" w:tentative="0">
      <w:start w:val="1"/>
      <w:numFmt w:val="decimal"/>
      <w:pStyle w:val="19"/>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3">
    <w:nsid w:val="7091AE61"/>
    <w:multiLevelType w:val="multilevel"/>
    <w:tmpl w:val="7091AE61"/>
    <w:lvl w:ilvl="0" w:tentative="0">
      <w:start w:val="1"/>
      <w:numFmt w:val="chineseCounting"/>
      <w:pStyle w:val="18"/>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766CB7A4"/>
    <w:multiLevelType w:val="multilevel"/>
    <w:tmpl w:val="766CB7A4"/>
    <w:lvl w:ilvl="0" w:tentative="0">
      <w:start w:val="1"/>
      <w:numFmt w:val="decimal"/>
      <w:pStyle w:val="20"/>
      <w:lvlText w:val="%1."/>
      <w:lvlJc w:val="left"/>
      <w:pPr>
        <w:ind w:left="425"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A74F16"/>
    <w:rsid w:val="039B4426"/>
    <w:rsid w:val="048D449A"/>
    <w:rsid w:val="061D01AC"/>
    <w:rsid w:val="0C3901C1"/>
    <w:rsid w:val="0D306AF8"/>
    <w:rsid w:val="12A74F16"/>
    <w:rsid w:val="173069C1"/>
    <w:rsid w:val="21513F64"/>
    <w:rsid w:val="249C572D"/>
    <w:rsid w:val="277C64DF"/>
    <w:rsid w:val="28B54677"/>
    <w:rsid w:val="2BDB2FAA"/>
    <w:rsid w:val="2FCB11A4"/>
    <w:rsid w:val="340248EC"/>
    <w:rsid w:val="35917C0B"/>
    <w:rsid w:val="3B001968"/>
    <w:rsid w:val="3B726B30"/>
    <w:rsid w:val="3C0F2531"/>
    <w:rsid w:val="3E2E32D6"/>
    <w:rsid w:val="45FE77D7"/>
    <w:rsid w:val="48FE20C6"/>
    <w:rsid w:val="4A036FC4"/>
    <w:rsid w:val="51EC35AD"/>
    <w:rsid w:val="54C3004D"/>
    <w:rsid w:val="58784C4E"/>
    <w:rsid w:val="687C0A24"/>
    <w:rsid w:val="6A4535DF"/>
    <w:rsid w:val="6A610371"/>
    <w:rsid w:val="6B0E7CDD"/>
    <w:rsid w:val="709A1151"/>
    <w:rsid w:val="77301E9B"/>
    <w:rsid w:val="7B4968BF"/>
    <w:rsid w:val="7DC5041B"/>
    <w:rsid w:val="7E743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rFonts w:eastAsia="宋体" w:asciiTheme="minorAscii" w:hAnsiTheme="minorAscii"/>
      <w:b/>
      <w:kern w:val="44"/>
      <w:sz w:val="32"/>
      <w:szCs w:val="22"/>
    </w:rPr>
  </w:style>
  <w:style w:type="paragraph" w:styleId="3">
    <w:name w:val="heading 2"/>
    <w:basedOn w:val="1"/>
    <w:next w:val="1"/>
    <w:link w:val="14"/>
    <w:semiHidden/>
    <w:unhideWhenUsed/>
    <w:qFormat/>
    <w:uiPriority w:val="0"/>
    <w:pPr>
      <w:keepNext/>
      <w:keepLines/>
      <w:numPr>
        <w:ilvl w:val="1"/>
        <w:numId w:val="1"/>
      </w:numPr>
      <w:spacing w:before="260" w:after="260" w:line="416" w:lineRule="auto"/>
      <w:jc w:val="left"/>
      <w:outlineLvl w:val="1"/>
    </w:pPr>
    <w:rPr>
      <w:rFonts w:eastAsia="宋体" w:asciiTheme="majorAscii" w:hAnsiTheme="majorAscii" w:cstheme="majorBidi"/>
      <w:b/>
      <w:bCs/>
      <w:sz w:val="32"/>
      <w:szCs w:val="32"/>
      <w14:ligatures w14:val="standardContextual"/>
    </w:rPr>
  </w:style>
  <w:style w:type="paragraph" w:styleId="4">
    <w:name w:val="heading 3"/>
    <w:basedOn w:val="1"/>
    <w:next w:val="1"/>
    <w:link w:val="15"/>
    <w:semiHidden/>
    <w:unhideWhenUsed/>
    <w:qFormat/>
    <w:uiPriority w:val="0"/>
    <w:pPr>
      <w:keepNext/>
      <w:keepLines/>
      <w:numPr>
        <w:ilvl w:val="2"/>
        <w:numId w:val="1"/>
      </w:numPr>
      <w:spacing w:before="260" w:after="260" w:line="416" w:lineRule="auto"/>
      <w:ind w:left="720" w:hanging="720"/>
      <w:outlineLvl w:val="2"/>
    </w:pPr>
    <w:rPr>
      <w:rFonts w:asciiTheme="minorAscii" w:hAnsiTheme="minorAscii"/>
      <w:b/>
      <w:bCs/>
      <w:sz w:val="32"/>
      <w:szCs w:val="32"/>
    </w:rPr>
  </w:style>
  <w:style w:type="paragraph" w:styleId="5">
    <w:name w:val="heading 4"/>
    <w:basedOn w:val="1"/>
    <w:next w:val="1"/>
    <w:link w:val="16"/>
    <w:semiHidden/>
    <w:unhideWhenUsed/>
    <w:qFormat/>
    <w:uiPriority w:val="0"/>
    <w:pPr>
      <w:keepNext/>
      <w:keepLines/>
      <w:numPr>
        <w:ilvl w:val="3"/>
        <w:numId w:val="1"/>
      </w:numPr>
      <w:spacing w:before="280" w:after="290" w:line="376" w:lineRule="auto"/>
      <w:ind w:left="864" w:hanging="864"/>
      <w:outlineLvl w:val="3"/>
    </w:pPr>
    <w:rPr>
      <w:rFonts w:asciiTheme="majorAscii" w:hAnsiTheme="majorAscii" w:eastAsiaTheme="majorEastAsia" w:cstheme="majorBidi"/>
      <w:b/>
      <w:bCs/>
      <w:sz w:val="28"/>
      <w:szCs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autoRedefine/>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table" w:styleId="12">
    <w:name w:val="Table Grid"/>
    <w:basedOn w:val="11"/>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3"/>
    <w:autoRedefine/>
    <w:qFormat/>
    <w:uiPriority w:val="9"/>
    <w:rPr>
      <w:rFonts w:eastAsia="宋体" w:asciiTheme="majorAscii" w:hAnsiTheme="majorAscii" w:cstheme="majorBidi"/>
      <w:b/>
      <w:bCs/>
      <w:sz w:val="32"/>
      <w:szCs w:val="32"/>
      <w14:ligatures w14:val="standardContextual"/>
    </w:rPr>
  </w:style>
  <w:style w:type="character" w:customStyle="1" w:styleId="15">
    <w:name w:val="标题 3 字符"/>
    <w:basedOn w:val="13"/>
    <w:link w:val="4"/>
    <w:autoRedefine/>
    <w:qFormat/>
    <w:uiPriority w:val="9"/>
    <w:rPr>
      <w:rFonts w:asciiTheme="minorAscii" w:hAnsiTheme="minorAscii" w:eastAsiaTheme="minorEastAsia"/>
      <w:b/>
      <w:bCs/>
      <w:sz w:val="32"/>
      <w:szCs w:val="32"/>
    </w:rPr>
  </w:style>
  <w:style w:type="character" w:customStyle="1" w:styleId="16">
    <w:name w:val="标题 4 字符"/>
    <w:basedOn w:val="13"/>
    <w:link w:val="5"/>
    <w:autoRedefine/>
    <w:semiHidden/>
    <w:qFormat/>
    <w:uiPriority w:val="9"/>
    <w:rPr>
      <w:rFonts w:asciiTheme="majorAscii" w:hAnsiTheme="majorAscii" w:eastAsiaTheme="majorEastAsia" w:cstheme="majorBidi"/>
      <w:b/>
      <w:bCs/>
      <w:sz w:val="28"/>
      <w:szCs w:val="28"/>
    </w:rPr>
  </w:style>
  <w:style w:type="paragraph" w:customStyle="1" w:styleId="17">
    <w:name w:val="样式2"/>
    <w:basedOn w:val="1"/>
    <w:next w:val="1"/>
    <w:qFormat/>
    <w:uiPriority w:val="0"/>
    <w:pPr>
      <w:keepNext/>
      <w:keepLines/>
      <w:numPr>
        <w:ilvl w:val="0"/>
        <w:numId w:val="2"/>
      </w:numPr>
      <w:spacing w:before="260" w:after="260" w:line="416" w:lineRule="auto"/>
      <w:outlineLvl w:val="1"/>
    </w:pPr>
    <w:rPr>
      <w:rFonts w:ascii="Cambria" w:hAnsi="Cambria"/>
      <w:b/>
      <w:bCs/>
      <w:kern w:val="0"/>
      <w:sz w:val="32"/>
      <w:szCs w:val="32"/>
    </w:rPr>
  </w:style>
  <w:style w:type="paragraph" w:customStyle="1" w:styleId="18">
    <w:name w:val="样式3"/>
    <w:basedOn w:val="1"/>
    <w:next w:val="1"/>
    <w:qFormat/>
    <w:uiPriority w:val="0"/>
    <w:pPr>
      <w:keepNext/>
      <w:keepLines/>
      <w:numPr>
        <w:ilvl w:val="0"/>
        <w:numId w:val="3"/>
      </w:numPr>
      <w:spacing w:before="260" w:after="260" w:line="416" w:lineRule="auto"/>
      <w:outlineLvl w:val="1"/>
    </w:pPr>
    <w:rPr>
      <w:rFonts w:ascii="Cambria" w:hAnsi="Cambria"/>
      <w:b/>
      <w:bCs/>
      <w:kern w:val="0"/>
      <w:sz w:val="32"/>
      <w:szCs w:val="32"/>
    </w:rPr>
  </w:style>
  <w:style w:type="paragraph" w:customStyle="1" w:styleId="19">
    <w:name w:val="样式4"/>
    <w:basedOn w:val="1"/>
    <w:next w:val="1"/>
    <w:uiPriority w:val="0"/>
    <w:pPr>
      <w:keepNext/>
      <w:keepLines/>
      <w:numPr>
        <w:ilvl w:val="0"/>
        <w:numId w:val="4"/>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 w:type="paragraph" w:customStyle="1" w:styleId="20">
    <w:name w:val="样式5"/>
    <w:basedOn w:val="1"/>
    <w:next w:val="1"/>
    <w:uiPriority w:val="0"/>
    <w:pPr>
      <w:keepNext/>
      <w:keepLines/>
      <w:numPr>
        <w:ilvl w:val="0"/>
        <w:numId w:val="5"/>
      </w:numPr>
      <w:spacing w:before="260" w:after="260" w:line="416" w:lineRule="auto"/>
      <w:ind w:left="425" w:hanging="425"/>
      <w:jc w:val="left"/>
      <w:outlineLvl w:val="1"/>
    </w:pPr>
    <w:rPr>
      <w:rFonts w:hint="default" w:eastAsia="宋体" w:asciiTheme="majorAscii" w:hAnsiTheme="majorAscii" w:cstheme="majorBidi"/>
      <w:b/>
      <w:bCs/>
      <w:sz w:val="32"/>
      <w:szCs w:val="32"/>
      <w14:ligatures w14:val="standardContextua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2025-04-28T04:30:00Z</dcterms:created>
  <dc:creator>向往</dc:creator>
  <cp:lastModifiedBy>向往</cp:lastModifiedBy>
  <dcterms:modified xsi:type="dcterms:W3CDTF">2025-04-28T04:32:06Z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A360C14281E44275936F44B6A38F2EB0_11</vt:lpwstr>
  </property>
  <property fmtid="{D5CDD505-2E9C-101B-9397-08002B2CF9AE}" pid="4" name="KSOTemplateDocerSaveRecord">
    <vt:lpwstr>eyJoZGlkIjoiNGFiZmZiYTAzZTEyODBhMWU0ZTA2NTRjZjIxOWNiMWQiLCJ1c2VySWQiOiI2NzU0ODU5MzIifQ==</vt:lpwstr>
  </property>
</Properties>
</file>