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0A1A9">
      <w:pPr>
        <w:adjustRightInd w:val="0"/>
        <w:snapToGrid w:val="0"/>
        <w:spacing w:line="540" w:lineRule="exact"/>
        <w:jc w:val="left"/>
        <w:rPr>
          <w:rFonts w:ascii="Times New Roman" w:hAnsi="Times New Roman" w:eastAsia="黑体" w:cs="Times New Roman"/>
          <w:color w:val="000000" w:themeColor="text1"/>
          <w:sz w:val="30"/>
          <w:szCs w:val="30"/>
          <w:shd w:val="clear" w:color="auto" w:fill="FFFFFF"/>
          <w14:textFill>
            <w14:solidFill>
              <w14:schemeClr w14:val="tx1"/>
            </w14:solidFill>
          </w14:textFill>
        </w:rPr>
      </w:pPr>
      <w:r>
        <w:rPr>
          <w:rFonts w:hint="eastAsia" w:ascii="Times New Roman" w:hAnsi="Times New Roman" w:eastAsia="黑体" w:cs="Times New Roman"/>
          <w:color w:val="000000" w:themeColor="text1"/>
          <w:sz w:val="30"/>
          <w:szCs w:val="30"/>
          <w:shd w:val="clear" w:color="auto" w:fill="FFFFFF"/>
          <w14:textFill>
            <w14:solidFill>
              <w14:schemeClr w14:val="tx1"/>
            </w14:solidFill>
          </w14:textFill>
        </w:rPr>
        <w:t>附件</w:t>
      </w:r>
      <w:r>
        <w:rPr>
          <w:rFonts w:ascii="Times New Roman" w:hAnsi="Times New Roman" w:eastAsia="黑体" w:cs="Times New Roman"/>
          <w:color w:val="000000" w:themeColor="text1"/>
          <w:sz w:val="30"/>
          <w:szCs w:val="30"/>
          <w:shd w:val="clear" w:color="auto" w:fill="FFFFFF"/>
          <w14:textFill>
            <w14:solidFill>
              <w14:schemeClr w14:val="tx1"/>
            </w14:solidFill>
          </w14:textFill>
        </w:rPr>
        <w:t>1</w:t>
      </w:r>
    </w:p>
    <w:p w14:paraId="374BAF43">
      <w:pPr>
        <w:adjustRightInd w:val="0"/>
        <w:snapToGrid w:val="0"/>
        <w:spacing w:line="540" w:lineRule="exact"/>
      </w:pPr>
    </w:p>
    <w:p w14:paraId="3B7B9DBF">
      <w:pPr>
        <w:adjustRightInd w:val="0"/>
        <w:snapToGrid w:val="0"/>
        <w:spacing w:line="540" w:lineRule="exact"/>
        <w:jc w:val="cente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pPr>
      <w:bookmarkStart w:id="4" w:name="_GoBack"/>
      <w:r>
        <w:rPr>
          <w:rFonts w:hint="eastAsia" w:ascii="Times New Roman" w:hAnsi="Times New Roman" w:eastAsia="方正小标宋简体" w:cs="Times New Roman"/>
          <w:color w:val="000000" w:themeColor="text1"/>
          <w:sz w:val="44"/>
          <w:szCs w:val="44"/>
          <w:shd w:val="clear" w:color="auto" w:fill="FFFFFF"/>
          <w14:textFill>
            <w14:solidFill>
              <w14:schemeClr w14:val="tx1"/>
            </w14:solidFill>
          </w14:textFill>
        </w:rPr>
        <w:t>第八届全国大学生网络文化节工作方案</w:t>
      </w:r>
    </w:p>
    <w:bookmarkEnd w:id="4"/>
    <w:p w14:paraId="07151604">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sz w:val="32"/>
          <w:szCs w:val="32"/>
        </w:rPr>
      </w:pPr>
    </w:p>
    <w:p w14:paraId="135836CE">
      <w:pPr>
        <w:pStyle w:val="15"/>
        <w:widowControl w:val="0"/>
        <w:adjustRightInd w:val="0"/>
        <w:snapToGrid w:val="0"/>
        <w:spacing w:before="0" w:beforeAutospacing="0" w:after="0" w:afterAutospacing="0" w:line="540" w:lineRule="exact"/>
        <w:ind w:firstLine="600"/>
        <w:rPr>
          <w:rFonts w:ascii="Times New Roman" w:hAnsi="Times New Roman" w:eastAsia="微软雅黑" w:cs="Times New Roman"/>
          <w:color w:val="FF0000"/>
          <w:sz w:val="32"/>
          <w:szCs w:val="32"/>
        </w:rPr>
      </w:pPr>
      <w:r>
        <w:rPr>
          <w:rFonts w:hint="eastAsia" w:ascii="Times New Roman" w:hAnsi="Times New Roman" w:eastAsia="仿宋_GB2312" w:cs="Times New Roman"/>
          <w:sz w:val="32"/>
          <w:szCs w:val="32"/>
        </w:rPr>
        <w:t>第八届全国大学生网络文化节由中国大学生在线、易班网、央视网承办，抖音、哔哩哔哩提供新媒体支持，具体方案如下</w:t>
      </w:r>
      <w:r>
        <w:rPr>
          <w:rFonts w:ascii="Times New Roman" w:hAnsi="Times New Roman" w:eastAsia="仿宋_GB2312" w:cs="Times New Roman"/>
          <w:sz w:val="32"/>
          <w:szCs w:val="32"/>
        </w:rPr>
        <w:t>。</w:t>
      </w:r>
    </w:p>
    <w:p w14:paraId="54E66D6C">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、作品征集</w:t>
      </w:r>
    </w:p>
    <w:p w14:paraId="43E46E69">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本届文化节共设置光影趣青春、影像创意汇、网图新视界、网语青年说、校园好声音、数智新技艺、网创梦工厂7个赛道，各赛道具体要求详见活动官网。所有作品须为</w:t>
      </w:r>
      <w:r>
        <w:rPr>
          <w:rFonts w:ascii="Times New Roman" w:hAnsi="Times New Roman" w:eastAsia="微软雅黑" w:cs="Times New Roman"/>
          <w:color w:val="000000" w:themeColor="text1"/>
          <w:sz w:val="32"/>
          <w:szCs w:val="32"/>
          <w14:textFill>
            <w14:solidFill>
              <w14:schemeClr w14:val="tx1"/>
            </w14:solidFill>
          </w14:textFill>
        </w:rPr>
        <w:t>2024</w:t>
      </w:r>
      <w:r>
        <w:rPr>
          <w:rFonts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微软雅黑"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日至提交截止日期间在网络上发表的作品。征集时间为</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日至</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w:t>
      </w:r>
    </w:p>
    <w:p w14:paraId="1D2B39C6">
      <w:pPr>
        <w:pStyle w:val="15"/>
        <w:widowControl w:val="0"/>
        <w:adjustRightInd w:val="0"/>
        <w:snapToGrid w:val="0"/>
        <w:spacing w:before="0" w:beforeAutospacing="0" w:after="0" w:afterAutospacing="0" w:line="540" w:lineRule="exact"/>
        <w:ind w:firstLine="600"/>
        <w:jc w:val="both"/>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活动官网：</w:t>
      </w:r>
      <w:r>
        <w:rPr>
          <w:rFonts w:ascii="Times New Roman" w:hAnsi="Times New Roman" w:eastAsia="仿宋_GB2312" w:cs="Times New Roman"/>
          <w:color w:val="000000" w:themeColor="text1"/>
          <w:sz w:val="32"/>
          <w:szCs w:val="32"/>
          <w14:textFill>
            <w14:solidFill>
              <w14:schemeClr w14:val="tx1"/>
            </w14:solidFill>
          </w14:textFill>
        </w:rPr>
        <w:t>https://dxs.moe.gov.cn/zx/hd/wlwhj/</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04BDDA26">
      <w:pPr>
        <w:pStyle w:val="15"/>
        <w:widowControl w:val="0"/>
        <w:adjustRightInd w:val="0"/>
        <w:snapToGrid w:val="0"/>
        <w:spacing w:before="0" w:beforeAutospacing="0" w:after="0" w:afterAutospacing="0" w:line="540" w:lineRule="exact"/>
        <w:ind w:firstLine="602"/>
        <w:outlineLvl w:val="1"/>
        <w:rPr>
          <w:rFonts w:ascii="Times New Roman" w:hAnsi="Times New Roman" w:eastAsia="楷体_GB2312" w:cs="Times New Roman"/>
          <w:color w:val="000000" w:themeColor="text1"/>
          <w:sz w:val="32"/>
          <w:szCs w:val="32"/>
          <w14:textFill>
            <w14:solidFill>
              <w14:schemeClr w14:val="tx1"/>
            </w14:solidFill>
          </w14:textFill>
        </w:rPr>
      </w:pPr>
      <w:r>
        <w:rPr>
          <w:rStyle w:val="20"/>
          <w:rFonts w:ascii="Times New Roman" w:hAnsi="Times New Roman" w:eastAsia="楷体_GB2312" w:cs="Times New Roman"/>
          <w:b w:val="0"/>
          <w:bCs w:val="0"/>
          <w:color w:val="000000" w:themeColor="text1"/>
          <w:sz w:val="32"/>
          <w:szCs w:val="32"/>
          <w14:textFill>
            <w14:solidFill>
              <w14:schemeClr w14:val="tx1"/>
            </w14:solidFill>
          </w14:textFill>
        </w:rPr>
        <w:t>（一）</w:t>
      </w: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光影趣青春</w:t>
      </w:r>
    </w:p>
    <w:p w14:paraId="786B787B">
      <w:pPr>
        <w:pStyle w:val="15"/>
        <w:widowControl w:val="0"/>
        <w:adjustRightInd w:val="0"/>
        <w:snapToGrid w:val="0"/>
        <w:spacing w:before="0" w:beforeAutospacing="0" w:after="0" w:afterAutospacing="0" w:line="540" w:lineRule="exact"/>
        <w:ind w:firstLine="602"/>
        <w:jc w:val="both"/>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作品类型包括微视频、系列短视频、微课程。微视频时长不超过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分钟；系列短视频数量不少于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3</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个，不多于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个，单个时长为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分钟；微课程作品数量不多于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节，单节时长不超过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分钟。超出时长将取消参评资格。文件格式为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，分辨率不小于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1920px×1080px</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。画面清晰，声音清楚，内容配字幕。为保证作品上传顺畅，单个文件建议不超过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600MB</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。每件作品作者限</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名指导教师。</w:t>
      </w:r>
    </w:p>
    <w:p w14:paraId="48CF997C">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作品数量：</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学生自荐作品数量不限，教育部直属高校及部省合建高校每校可推荐作品</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30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件；各省（区、市）教育行政部门可推荐作品150件。</w:t>
      </w:r>
    </w:p>
    <w:p w14:paraId="797E43D6">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38E23909">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许孟楠，</w:t>
      </w:r>
      <w:r>
        <w:rPr>
          <w:rFonts w:ascii="Times New Roman" w:hAnsi="Times New Roman" w:eastAsia="仿宋_GB2312" w:cs="Times New Roman"/>
          <w:color w:val="000000" w:themeColor="text1"/>
          <w:sz w:val="32"/>
          <w:szCs w:val="32"/>
          <w14:textFill>
            <w14:solidFill>
              <w14:schemeClr w14:val="tx1"/>
            </w14:solidFill>
          </w14:textFill>
        </w:rPr>
        <w:t>010-56803676</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010-56803641</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5A7ACC9F">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（二）影像创意汇</w:t>
      </w:r>
    </w:p>
    <w:p w14:paraId="76FED37C">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作品类型包括</w:t>
      </w:r>
      <w:r>
        <w:rPr>
          <w:rFonts w:hint="eastAsia" w:ascii="Times New Roman" w:hAnsi="Times New Roman" w:eastAsia="仿宋_GB2312" w:cs="Times New Roman"/>
          <w:color w:val="000000" w:themeColor="text1"/>
          <w:sz w:val="32"/>
          <w:szCs w:val="32"/>
          <w14:textFill>
            <w14:solidFill>
              <w14:schemeClr w14:val="tx1"/>
            </w14:solidFill>
          </w14:textFill>
        </w:rPr>
        <w:t>微电影、动漫短片、公益广告（视频）。</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文件为</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AVI</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MOV</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格式的原始作品，分辨率不小于</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1920×1080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。时长原则上在</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分钟以内，适合互联网传播。要求画面清晰，声音清楚，提倡标注字幕，拍摄设备不限。每件作品作者限</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名指导教师。</w:t>
      </w:r>
    </w:p>
    <w:p w14:paraId="00A0E076">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作品推荐数量</w:t>
      </w:r>
      <w:r>
        <w:rPr>
          <w:rStyle w:val="20"/>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学生个人或团队可自荐作品</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件，教育部直属高校及部省合建高校每校可推荐作品3</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件，各省（区、市）教育行政部门可推荐作品1</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50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w:t>
      </w:r>
    </w:p>
    <w:p w14:paraId="48A43588">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活动由央视网承办，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059CFBFD">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汪丹丹，13601121401；邮箱：wangdandan@staff.cntv.cn。</w:t>
      </w:r>
    </w:p>
    <w:p w14:paraId="4F79047A">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（三）网图新视界</w:t>
      </w:r>
    </w:p>
    <w:p w14:paraId="5A6A592A">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作品类型和要求</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作品类型包括漫画、摄影和平面广告。漫画为多格漫画或单幅漫画，格式为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，分辨率</w:t>
      </w:r>
      <w:r>
        <w:rPr>
          <w:rFonts w:ascii="Times New Roman" w:hAnsi="Times New Roman" w:eastAsia="仿宋_GB2312" w:cs="Times New Roman"/>
          <w:sz w:val="32"/>
          <w:szCs w:val="32"/>
        </w:rPr>
        <w:t>100DPI</w:t>
      </w:r>
      <w:r>
        <w:rPr>
          <w:rFonts w:hint="eastAsia" w:ascii="Times New Roman" w:hAnsi="Times New Roman" w:eastAsia="仿宋_GB2312" w:cs="Times New Roman"/>
          <w:sz w:val="32"/>
          <w:szCs w:val="32"/>
        </w:rPr>
        <w:t>（上传时需同时提交</w:t>
      </w:r>
      <w:r>
        <w:rPr>
          <w:rFonts w:ascii="Times New Roman" w:hAnsi="Times New Roman" w:eastAsia="仿宋_GB2312" w:cs="Times New Roman"/>
          <w:sz w:val="32"/>
          <w:szCs w:val="32"/>
        </w:rPr>
        <w:t>TIFF</w:t>
      </w:r>
      <w:r>
        <w:rPr>
          <w:rFonts w:hint="eastAsia" w:ascii="Times New Roman" w:hAnsi="Times New Roman" w:eastAsia="仿宋_GB2312" w:cs="Times New Roman"/>
          <w:sz w:val="32"/>
          <w:szCs w:val="32"/>
        </w:rPr>
        <w:t>文件），每件作品作者限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名指导教师。摄影为单张或系列作品，系列作品不超过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，需保留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名指导教师。平面广告为单张或系列作品，系列作品不超过</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幅，作品格式为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，单幅图片大小在</w:t>
      </w:r>
      <w:r>
        <w:rPr>
          <w:rFonts w:ascii="Times New Roman" w:hAnsi="Times New Roman" w:eastAsia="仿宋_GB2312" w:cs="Times New Roman"/>
          <w:sz w:val="32"/>
          <w:szCs w:val="32"/>
        </w:rPr>
        <w:t>10M</w:t>
      </w:r>
      <w:r>
        <w:rPr>
          <w:rFonts w:hint="eastAsia" w:ascii="Times New Roman" w:hAnsi="Times New Roman" w:eastAsia="仿宋_GB2312" w:cs="Times New Roman"/>
          <w:sz w:val="32"/>
          <w:szCs w:val="32"/>
        </w:rPr>
        <w:t>以内，每件作品作者限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3D4D4B8A">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作品推荐数量</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lang w:bidi="ar"/>
        </w:rPr>
        <w:t>学生自荐作品数量不限，教育部直属高校及部省合建高校每校可推荐作品10</w:t>
      </w:r>
      <w:r>
        <w:rPr>
          <w:rFonts w:ascii="Times New Roman" w:hAnsi="Times New Roman" w:eastAsia="仿宋_GB2312" w:cs="Times New Roman"/>
          <w:sz w:val="32"/>
          <w:szCs w:val="32"/>
        </w:rPr>
        <w:t>0</w:t>
      </w:r>
      <w:r>
        <w:rPr>
          <w:rFonts w:ascii="Times New Roman" w:hAnsi="Times New Roman" w:eastAsia="仿宋_GB2312" w:cs="Times New Roman"/>
          <w:sz w:val="32"/>
          <w:szCs w:val="32"/>
          <w:lang w:bidi="ar"/>
        </w:rPr>
        <w:t>件，各省（区、市）</w:t>
      </w:r>
      <w:r>
        <w:rPr>
          <w:rFonts w:hint="eastAsia" w:ascii="Times New Roman" w:hAnsi="Times New Roman" w:eastAsia="仿宋_GB2312" w:cs="Times New Roman"/>
          <w:sz w:val="32"/>
          <w:szCs w:val="32"/>
          <w:lang w:bidi="ar"/>
        </w:rPr>
        <w:t>教育行政部门</w:t>
      </w:r>
      <w:r>
        <w:rPr>
          <w:rFonts w:ascii="Times New Roman" w:hAnsi="Times New Roman" w:eastAsia="仿宋_GB2312" w:cs="Times New Roman"/>
          <w:sz w:val="32"/>
          <w:szCs w:val="32"/>
          <w:lang w:bidi="ar"/>
        </w:rPr>
        <w:t>可推荐作品</w:t>
      </w:r>
      <w:r>
        <w:rPr>
          <w:rFonts w:ascii="Times New Roman" w:hAnsi="Times New Roman" w:eastAsia="仿宋_GB2312" w:cs="Times New Roman"/>
          <w:sz w:val="32"/>
          <w:szCs w:val="32"/>
        </w:rPr>
        <w:t>200</w:t>
      </w:r>
      <w:r>
        <w:rPr>
          <w:rFonts w:ascii="Times New Roman" w:hAnsi="Times New Roman" w:eastAsia="仿宋_GB2312" w:cs="Times New Roman"/>
          <w:sz w:val="32"/>
          <w:szCs w:val="32"/>
          <w:lang w:bidi="ar"/>
        </w:rPr>
        <w:t>件。</w:t>
      </w:r>
    </w:p>
    <w:p w14:paraId="166B3968">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7568C35F">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许孟楠，010-56803641，010-56803676</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598920C4">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（四）网语青年说</w:t>
      </w:r>
    </w:p>
    <w:p w14:paraId="39C58447">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作品类型和要求</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作品类别分为网络文章、网络文学、网络评论。字数不超过5000字，可在文章中配图、表。每件作品作者限1人，可配1名指导教师。</w:t>
      </w:r>
    </w:p>
    <w:p w14:paraId="3161083E">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作品推荐数量</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学生自荐作品数量不限，教育部直属高校及部省合建高校每校可推荐作品20篇，各省（区、市）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可推荐作品100篇。</w:t>
      </w:r>
    </w:p>
    <w:p w14:paraId="0E9CFCBB">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34857EAE">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刘宇宏，</w:t>
      </w:r>
      <w:r>
        <w:rPr>
          <w:rStyle w:val="22"/>
          <w:rFonts w:ascii="Times New Roman" w:hAnsi="Times New Roman" w:eastAsia="仿宋_GB2312" w:cs="Times New Roman"/>
          <w:color w:val="000000" w:themeColor="text1"/>
          <w:sz w:val="32"/>
          <w:szCs w:val="32"/>
          <w:u w:val="none"/>
          <w14:textFill>
            <w14:solidFill>
              <w14:schemeClr w14:val="tx1"/>
            </w14:solidFill>
          </w14:textFill>
        </w:rPr>
        <w:t>010-56803669</w:t>
      </w:r>
      <w:r>
        <w:rPr>
          <w:rStyle w:val="22"/>
          <w:rFonts w:hint="eastAsia"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石悦，</w:t>
      </w:r>
      <w:r>
        <w:rPr>
          <w:rFonts w:ascii="Times New Roman" w:hAnsi="Times New Roman" w:eastAsia="仿宋_GB2312" w:cs="Times New Roman"/>
          <w:color w:val="000000" w:themeColor="text1"/>
          <w:sz w:val="32"/>
          <w:szCs w:val="32"/>
          <w14:textFill>
            <w14:solidFill>
              <w14:schemeClr w14:val="tx1"/>
            </w14:solidFill>
          </w14:textFill>
        </w:rPr>
        <w:t>010-56803648</w:t>
      </w:r>
      <w:r>
        <w:rPr>
          <w:rFonts w:hint="eastAsia" w:ascii="Times New Roman" w:hAnsi="Times New Roman" w:eastAsia="仿宋_GB2312" w:cs="Times New Roman"/>
          <w:color w:val="000000" w:themeColor="text1"/>
          <w:sz w:val="32"/>
          <w:szCs w:val="32"/>
          <w14:textFill>
            <w14:solidFill>
              <w14:schemeClr w14:val="tx1"/>
            </w14:solidFill>
          </w14:textFill>
        </w:rPr>
        <w:t>；</w:t>
      </w:r>
      <w:bookmarkStart w:id="0" w:name="OLE_LINK1"/>
      <w:bookmarkStart w:id="1" w:name="OLE_LINK3"/>
      <w:r>
        <w:rPr>
          <w:rFonts w:hint="eastAsia" w:ascii="Times New Roman" w:hAnsi="Times New Roman" w:eastAsia="仿宋_GB2312" w:cs="Times New Roman"/>
          <w:color w:val="000000" w:themeColor="text1"/>
          <w:sz w:val="32"/>
          <w:szCs w:val="32"/>
          <w14:textFill>
            <w14:solidFill>
              <w14:schemeClr w14:val="tx1"/>
            </w14:solidFill>
          </w14:textFill>
        </w:rPr>
        <w:t>邮箱：</w:t>
      </w:r>
      <w:bookmarkEnd w:id="0"/>
      <w:bookmarkEnd w:id="1"/>
      <w:r>
        <w:rPr>
          <w:rStyle w:val="22"/>
          <w:rFonts w:ascii="Times New Roman" w:hAnsi="Times New Roman" w:eastAsia="仿宋_GB2312" w:cs="Times New Roman"/>
          <w:color w:val="000000" w:themeColor="text1"/>
          <w:sz w:val="32"/>
          <w:szCs w:val="32"/>
          <w:u w:val="none"/>
          <w14:textFill>
            <w14:solidFill>
              <w14:schemeClr w14:val="tx1"/>
            </w14:solidFill>
          </w14:textFill>
        </w:rPr>
        <w:t>qgdxswlwhj@163.com</w:t>
      </w:r>
      <w:r>
        <w:rPr>
          <w:rStyle w:val="22"/>
          <w:rFonts w:hint="eastAsia" w:ascii="Times New Roman" w:hAnsi="Times New Roman" w:eastAsia="仿宋_GB2312" w:cs="Times New Roman"/>
          <w:color w:val="000000" w:themeColor="text1"/>
          <w:sz w:val="32"/>
          <w:szCs w:val="32"/>
          <w:u w:val="none"/>
          <w14:textFill>
            <w14:solidFill>
              <w14:schemeClr w14:val="tx1"/>
            </w14:solidFill>
          </w14:textFill>
        </w:rPr>
        <w:t>。</w:t>
      </w:r>
    </w:p>
    <w:p w14:paraId="6CCC5E42">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（五）校园好声音</w:t>
      </w:r>
    </w:p>
    <w:p w14:paraId="7BAC68CC">
      <w:pPr>
        <w:adjustRightInd w:val="0"/>
        <w:snapToGrid w:val="0"/>
        <w:spacing w:line="540" w:lineRule="exact"/>
        <w:ind w:firstLine="643" w:firstLineChars="200"/>
        <w:rPr>
          <w:rFonts w:ascii="Times New Roman" w:hAnsi="Times New Roman" w:eastAsia="仿宋_GB2312" w:cs="Times New Roman"/>
          <w:sz w:val="32"/>
          <w:szCs w:val="32"/>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作品类型分为音频作品、校园歌曲作品。音频作品包括诵读作品、创意音频、有声故事三类。校园歌曲作品包括原创歌曲和改编歌曲两类。每件作品作者限3人以内，可配</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名指导教师。音频或歌曲总时长需在</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分钟以内，名称</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25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个字以内。音频格式要求为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MP3</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，大小</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10M</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以内。</w:t>
      </w:r>
    </w:p>
    <w:p w14:paraId="7710B36B">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sz w:val="32"/>
          <w:szCs w:val="32"/>
        </w:rPr>
        <w:t>学生自荐作品数量不限，教育部直属高校及部省合建高校每校可推荐音频和校园歌曲作品各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件，各省（区、市）教育行政部门可推荐音频和校园歌曲作品各8</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件。</w:t>
      </w:r>
    </w:p>
    <w:p w14:paraId="13E33E56">
      <w:pPr>
        <w:adjustRightInd w:val="0"/>
        <w:snapToGrid w:val="0"/>
        <w:spacing w:line="540" w:lineRule="exact"/>
        <w:ind w:firstLine="6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活动由易班网承办，联系人：冯斌</w:t>
      </w:r>
      <w:r>
        <w:rPr>
          <w:rFonts w:ascii="Times New Roman" w:hAnsi="Times New Roman" w:eastAsia="仿宋_GB2312" w:cs="Times New Roman"/>
          <w:color w:val="000000" w:themeColor="text1"/>
          <w:kern w:val="0"/>
          <w:sz w:val="32"/>
          <w:szCs w:val="32"/>
          <w14:textFill>
            <w14:solidFill>
              <w14:schemeClr w14:val="tx1"/>
            </w14:solidFill>
          </w14:textFill>
        </w:rPr>
        <w:t>，021-60161023</w:t>
      </w:r>
      <w:r>
        <w:rPr>
          <w:rFonts w:hint="eastAsia" w:ascii="Times New Roman" w:hAnsi="Times New Roman" w:eastAsia="仿宋_GB2312" w:cs="Times New Roman"/>
          <w:color w:val="000000" w:themeColor="text1"/>
          <w:kern w:val="0"/>
          <w:sz w:val="32"/>
          <w:szCs w:val="32"/>
          <w14:textFill>
            <w14:solidFill>
              <w14:schemeClr w14:val="tx1"/>
            </w14:solidFill>
          </w14:textFill>
        </w:rPr>
        <w:t>；邮箱：</w:t>
      </w:r>
      <w:r>
        <w:rPr>
          <w:rFonts w:ascii="Times New Roman" w:hAnsi="Times New Roman" w:eastAsia="仿宋_GB2312" w:cs="Times New Roman"/>
          <w:color w:val="000000" w:themeColor="text1"/>
          <w:kern w:val="0"/>
          <w:sz w:val="32"/>
          <w:szCs w:val="32"/>
          <w14:textFill>
            <w14:solidFill>
              <w14:schemeClr w14:val="tx1"/>
            </w14:solidFill>
          </w14:textFill>
        </w:rPr>
        <w:t>voice</w:t>
      </w:r>
      <w:r>
        <w:rPr>
          <w:rFonts w:ascii="Times New Roman" w:hAnsi="Times New Roman" w:eastAsia="微软雅黑"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yiban.cn</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260768B3">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（六）数智新技艺</w:t>
      </w:r>
    </w:p>
    <w:p w14:paraId="649DAEB5">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sz w:val="32"/>
          <w:szCs w:val="32"/>
        </w:rPr>
      </w:pPr>
      <w:r>
        <w:rPr>
          <w:rStyle w:val="20"/>
          <w:rFonts w:ascii="Times New Roman" w:hAnsi="Times New Roman" w:eastAsia="仿宋_GB2312" w:cs="Times New Roman"/>
          <w:color w:val="000000" w:themeColor="text1"/>
          <w:sz w:val="32"/>
          <w:szCs w:val="32"/>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14:textFill>
            <w14:solidFill>
              <w14:schemeClr w14:val="tx1"/>
            </w14:solidFill>
          </w14:textFill>
        </w:rPr>
        <w:t>类型和要求</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作品分为智能体AIGC应用、虚拟现实技术应用、自主研发应用和创新创意方案四大类。</w:t>
      </w:r>
      <w:r>
        <w:rPr>
          <w:rFonts w:hint="eastAsia" w:ascii="Times New Roman" w:hAnsi="Times New Roman" w:eastAsia="仿宋_GB2312" w:cs="Times New Roman"/>
          <w:color w:val="000000" w:themeColor="text1"/>
          <w:sz w:val="32"/>
          <w:szCs w:val="32"/>
          <w14:textFill>
            <w14:solidFill>
              <w14:schemeClr w14:val="tx1"/>
            </w14:solidFill>
          </w14:textFill>
        </w:rPr>
        <w:t>该赛道设置线下交流展示活动，具体要求详见活动官网。</w:t>
      </w:r>
      <w:r>
        <w:rPr>
          <w:rFonts w:ascii="Times New Roman" w:hAnsi="Times New Roman" w:eastAsia="仿宋_GB2312" w:cs="Times New Roman"/>
          <w:sz w:val="32"/>
          <w:szCs w:val="32"/>
        </w:rPr>
        <w:t>每件作品</w:t>
      </w:r>
      <w:r>
        <w:rPr>
          <w:rFonts w:hint="eastAsia" w:ascii="Times New Roman" w:hAnsi="Times New Roman" w:eastAsia="仿宋_GB2312" w:cs="Times New Roman"/>
          <w:sz w:val="32"/>
          <w:szCs w:val="32"/>
        </w:rPr>
        <w:t>作者限4人以内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可配</w:t>
      </w:r>
      <w:r>
        <w:rPr>
          <w:rFonts w:ascii="Times New Roman" w:hAnsi="Times New Roman" w:eastAsia="仿宋_GB2312" w:cs="Times New Roman"/>
          <w:sz w:val="32"/>
          <w:szCs w:val="32"/>
        </w:rPr>
        <w:t>2名指导教师</w:t>
      </w:r>
      <w:r>
        <w:rPr>
          <w:rFonts w:hint="eastAsia" w:ascii="Times New Roman" w:hAnsi="Times New Roman" w:eastAsia="仿宋_GB2312" w:cs="Times New Roman"/>
          <w:sz w:val="32"/>
          <w:szCs w:val="32"/>
        </w:rPr>
        <w:t>。</w:t>
      </w:r>
    </w:p>
    <w:p w14:paraId="7D22AE14">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学生自荐作品数量不限，教育部直属高校及部省合建高校每校可推荐每类作品5件，合计20件。各省（区、市）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可推荐每类作品25件，合计100件。</w:t>
      </w:r>
    </w:p>
    <w:p w14:paraId="355A6B0D">
      <w:pPr>
        <w:adjustRightInd w:val="0"/>
        <w:snapToGrid w:val="0"/>
        <w:spacing w:line="540" w:lineRule="exact"/>
        <w:ind w:firstLine="6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活动由易班网承办，联系人：冯斌</w:t>
      </w:r>
      <w:r>
        <w:rPr>
          <w:rFonts w:ascii="Times New Roman" w:hAnsi="Times New Roman" w:eastAsia="仿宋_GB2312" w:cs="Times New Roman"/>
          <w:color w:val="000000" w:themeColor="text1"/>
          <w:kern w:val="0"/>
          <w:sz w:val="32"/>
          <w:szCs w:val="32"/>
          <w14:textFill>
            <w14:solidFill>
              <w14:schemeClr w14:val="tx1"/>
            </w14:solidFill>
          </w14:textFill>
        </w:rPr>
        <w:t>，021-60161023</w:t>
      </w:r>
      <w:r>
        <w:rPr>
          <w:rFonts w:hint="eastAsia" w:ascii="Times New Roman" w:hAnsi="Times New Roman" w:eastAsia="仿宋_GB2312" w:cs="Times New Roman"/>
          <w:color w:val="000000" w:themeColor="text1"/>
          <w:kern w:val="0"/>
          <w:sz w:val="32"/>
          <w:szCs w:val="32"/>
          <w14:textFill>
            <w14:solidFill>
              <w14:schemeClr w14:val="tx1"/>
            </w14:solidFill>
          </w14:textFill>
        </w:rPr>
        <w:t>；邮箱：</w:t>
      </w:r>
      <w:r>
        <w:rPr>
          <w:rFonts w:ascii="Times New Roman" w:hAnsi="Times New Roman" w:eastAsia="仿宋_GB2312" w:cs="Times New Roman"/>
          <w:color w:val="000000" w:themeColor="text1"/>
          <w:kern w:val="0"/>
          <w:sz w:val="32"/>
          <w:szCs w:val="32"/>
          <w14:textFill>
            <w14:solidFill>
              <w14:schemeClr w14:val="tx1"/>
            </w14:solidFill>
          </w14:textFill>
        </w:rPr>
        <w:t>open</w:t>
      </w:r>
      <w:r>
        <w:rPr>
          <w:rFonts w:ascii="Times New Roman" w:hAnsi="Times New Roman" w:eastAsia="微软雅黑"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yiban.cn</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07191DA4">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（七）网创梦工厂</w:t>
      </w:r>
    </w:p>
    <w:p w14:paraId="38964092">
      <w:pPr>
        <w:adjustRightInd w:val="0"/>
        <w:snapToGrid w:val="0"/>
        <w:spacing w:line="540" w:lineRule="exact"/>
        <w:ind w:firstLine="643" w:firstLineChars="200"/>
        <w:rPr>
          <w:rFonts w:ascii="Times New Roman" w:hAnsi="Times New Roman" w:eastAsia="仿宋_GB2312" w:cs="Times New Roman"/>
          <w:sz w:val="32"/>
          <w:szCs w:val="32"/>
        </w:rPr>
      </w:pPr>
      <w:r>
        <w:rPr>
          <w:rStyle w:val="20"/>
          <w:rFonts w:ascii="Times New Roman" w:hAnsi="Times New Roman" w:eastAsia="仿宋_GB2312" w:cs="Times New Roman"/>
          <w:color w:val="000000" w:themeColor="text1"/>
          <w:sz w:val="32"/>
          <w:szCs w:val="32"/>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14:textFill>
            <w14:solidFill>
              <w14:schemeClr w14:val="tx1"/>
            </w14:solidFill>
          </w14:textFill>
        </w:rPr>
        <w:t>类型和要求</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微信推文、</w:t>
      </w:r>
      <w:r>
        <w:rPr>
          <w:rFonts w:ascii="Times New Roman" w:hAnsi="Times New Roman" w:eastAsia="仿宋_GB2312" w:cs="Times New Roman"/>
          <w:color w:val="000000" w:themeColor="text1"/>
          <w:sz w:val="32"/>
          <w:szCs w:val="32"/>
          <w14:textFill>
            <w14:solidFill>
              <w14:schemeClr w14:val="tx1"/>
            </w14:solidFill>
          </w14:textFill>
        </w:rPr>
        <w:t>H5</w:t>
      </w:r>
      <w:r>
        <w:rPr>
          <w:rFonts w:hint="eastAsia" w:ascii="Times New Roman" w:hAnsi="Times New Roman" w:eastAsia="仿宋_GB2312" w:cs="Times New Roman"/>
          <w:color w:val="000000" w:themeColor="text1"/>
          <w:sz w:val="32"/>
          <w:szCs w:val="32"/>
          <w14:textFill>
            <w14:solidFill>
              <w14:schemeClr w14:val="tx1"/>
            </w14:solidFill>
          </w14:textFill>
        </w:rPr>
        <w:t>、长图、表情包、校园文创设计等。微信推文、</w:t>
      </w:r>
      <w:r>
        <w:rPr>
          <w:rFonts w:ascii="Times New Roman" w:hAnsi="Times New Roman" w:eastAsia="仿宋_GB2312" w:cs="Times New Roman"/>
          <w:color w:val="000000" w:themeColor="text1"/>
          <w:sz w:val="32"/>
          <w:szCs w:val="32"/>
          <w14:textFill>
            <w14:solidFill>
              <w14:schemeClr w14:val="tx1"/>
            </w14:solidFill>
          </w14:textFill>
        </w:rPr>
        <w:t>H5</w:t>
      </w:r>
      <w:r>
        <w:rPr>
          <w:rFonts w:hint="eastAsia" w:ascii="Times New Roman" w:hAnsi="Times New Roman" w:eastAsia="仿宋_GB2312" w:cs="Times New Roman"/>
          <w:color w:val="000000" w:themeColor="text1"/>
          <w:sz w:val="32"/>
          <w:szCs w:val="32"/>
          <w14:textFill>
            <w14:solidFill>
              <w14:schemeClr w14:val="tx1"/>
            </w14:solidFill>
          </w14:textFill>
        </w:rPr>
        <w:t>类</w:t>
      </w:r>
      <w:r>
        <w:rPr>
          <w:rFonts w:hint="eastAsia" w:ascii="Times New Roman" w:hAnsi="Times New Roman" w:eastAsia="仿宋_GB2312" w:cs="Times New Roman"/>
          <w:sz w:val="32"/>
          <w:szCs w:val="32"/>
        </w:rPr>
        <w:t>提交作品网络链接。长图、</w:t>
      </w:r>
      <w:r>
        <w:rPr>
          <w:rFonts w:hint="eastAsia" w:ascii="Times New Roman" w:hAnsi="Times New Roman" w:eastAsia="仿宋_GB2312" w:cs="Times New Roman"/>
          <w:color w:val="000000" w:themeColor="text1"/>
          <w:sz w:val="32"/>
          <w:szCs w:val="32"/>
          <w14:textFill>
            <w14:solidFill>
              <w14:schemeClr w14:val="tx1"/>
            </w14:solidFill>
          </w14:textFill>
        </w:rPr>
        <w:t>表情包、校园文创设计</w:t>
      </w:r>
      <w:r>
        <w:rPr>
          <w:rFonts w:hint="eastAsia" w:ascii="Times New Roman" w:hAnsi="Times New Roman" w:eastAsia="仿宋_GB2312" w:cs="Times New Roman"/>
          <w:sz w:val="32"/>
          <w:szCs w:val="32"/>
        </w:rPr>
        <w:t>类提交图片文件，格式为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文件小于10MB。</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0E2B09A8">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学生自荐作品数量不限，教育部直属高校及部省合建高校每校可推荐作品30件；各省（区、市）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可推荐作品150件。</w:t>
      </w:r>
    </w:p>
    <w:p w14:paraId="32CF72D0">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21C3381A">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石悦，</w:t>
      </w:r>
      <w:r>
        <w:rPr>
          <w:rFonts w:ascii="Times New Roman" w:hAnsi="Times New Roman" w:eastAsia="仿宋_GB2312" w:cs="Times New Roman"/>
          <w:color w:val="000000" w:themeColor="text1"/>
          <w:sz w:val="32"/>
          <w:szCs w:val="32"/>
          <w14:textFill>
            <w14:solidFill>
              <w14:schemeClr w14:val="tx1"/>
            </w14:solidFill>
          </w14:textFill>
        </w:rPr>
        <w:t>010-56803648</w:t>
      </w:r>
      <w:r>
        <w:rPr>
          <w:rFonts w:hint="eastAsia" w:ascii="Times New Roman" w:hAnsi="Times New Roman" w:eastAsia="仿宋_GB2312" w:cs="Times New Roman"/>
          <w:color w:val="000000" w:themeColor="text1"/>
          <w:sz w:val="32"/>
          <w:szCs w:val="32"/>
          <w14:textFill>
            <w14:solidFill>
              <w14:schemeClr w14:val="tx1"/>
            </w14:solidFill>
          </w14:textFill>
        </w:rPr>
        <w:t>；于晓洋，</w:t>
      </w:r>
      <w:r>
        <w:rPr>
          <w:rFonts w:ascii="Times New Roman" w:hAnsi="Times New Roman" w:eastAsia="仿宋_GB2312" w:cs="Times New Roman"/>
          <w:color w:val="000000" w:themeColor="text1"/>
          <w:sz w:val="32"/>
          <w:szCs w:val="32"/>
          <w14:textFill>
            <w14:solidFill>
              <w14:schemeClr w14:val="tx1"/>
            </w14:solidFill>
          </w14:textFill>
        </w:rPr>
        <w:t>010-56803663</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792B485E">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、参与方式</w:t>
      </w:r>
    </w:p>
    <w:p w14:paraId="7DE21B97">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（一）作品推荐</w:t>
      </w:r>
    </w:p>
    <w:p w14:paraId="6F0CF17A">
      <w:pPr>
        <w:pStyle w:val="15"/>
        <w:widowControl w:val="0"/>
        <w:adjustRightInd w:val="0"/>
        <w:snapToGrid w:val="0"/>
        <w:spacing w:before="0" w:beforeAutospacing="0" w:after="0" w:afterAutospacing="0" w:line="540" w:lineRule="exact"/>
        <w:ind w:firstLine="602"/>
        <w:rPr>
          <w:rFonts w:ascii="Times New Roman" w:hAnsi="Times New Roman" w:eastAsia="微软雅黑" w:cs="Times New Roman"/>
          <w:color w:val="000000" w:themeColor="text1"/>
          <w:sz w:val="32"/>
          <w:szCs w:val="32"/>
          <w14:textFill>
            <w14:solidFill>
              <w14:schemeClr w14:val="tx1"/>
            </w14:solidFill>
          </w14:textFill>
        </w:rPr>
      </w:pPr>
      <w:bookmarkStart w:id="2" w:name="OLE_LINK12"/>
      <w:r>
        <w:rPr>
          <w:rStyle w:val="20"/>
          <w:rFonts w:hint="eastAsia" w:ascii="Times New Roman" w:hAnsi="Times New Roman" w:eastAsia="仿宋_GB2312" w:cs="Times New Roman"/>
          <w:color w:val="000000" w:themeColor="text1"/>
          <w:sz w:val="32"/>
          <w:szCs w:val="32"/>
          <w14:textFill>
            <w14:solidFill>
              <w14:schemeClr w14:val="tx1"/>
            </w14:solidFill>
          </w14:textFill>
        </w:rPr>
        <w:t>个人（团队）自荐</w:t>
      </w:r>
      <w:r>
        <w:rPr>
          <w:rFonts w:hint="eastAsia" w:ascii="Times New Roman" w:hAnsi="Times New Roman" w:eastAsia="仿宋_GB2312" w:cs="Times New Roman"/>
          <w:color w:val="000000" w:themeColor="text1"/>
          <w:sz w:val="32"/>
          <w:szCs w:val="32"/>
          <w14:textFill>
            <w14:solidFill>
              <w14:schemeClr w14:val="tx1"/>
            </w14:solidFill>
          </w14:textFill>
        </w:rPr>
        <w:t>。自荐作品统一参加初选，经专家遴选后进入复选环节。作品完成网上提交即视为成功参与。</w:t>
      </w:r>
    </w:p>
    <w:bookmarkEnd w:id="2"/>
    <w:p w14:paraId="547713E1">
      <w:pPr>
        <w:pStyle w:val="15"/>
        <w:widowControl w:val="0"/>
        <w:adjustRightInd w:val="0"/>
        <w:snapToGrid w:val="0"/>
        <w:spacing w:before="0" w:beforeAutospacing="0" w:after="0" w:afterAutospacing="0" w:line="540" w:lineRule="exact"/>
        <w:ind w:firstLine="602"/>
        <w:rPr>
          <w:rFonts w:ascii="Times New Roman" w:hAnsi="Times New Roman" w:eastAsia="微软雅黑"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教育部直属高校</w:t>
      </w:r>
      <w:r>
        <w:rPr>
          <w:rStyle w:val="20"/>
          <w:rFonts w:ascii="Times New Roman" w:hAnsi="Times New Roman" w:eastAsia="仿宋_GB2312" w:cs="Times New Roman"/>
          <w:color w:val="000000" w:themeColor="text1"/>
          <w:sz w:val="32"/>
          <w:szCs w:val="32"/>
          <w14:textFill>
            <w14:solidFill>
              <w14:schemeClr w14:val="tx1"/>
            </w14:solidFill>
          </w14:textFill>
        </w:rPr>
        <w:t>及</w:t>
      </w:r>
      <w:r>
        <w:rPr>
          <w:rStyle w:val="20"/>
          <w:rFonts w:hint="eastAsia" w:ascii="Times New Roman" w:hAnsi="Times New Roman" w:eastAsia="仿宋_GB2312" w:cs="Times New Roman"/>
          <w:color w:val="000000" w:themeColor="text1"/>
          <w:sz w:val="32"/>
          <w:szCs w:val="32"/>
          <w14:textFill>
            <w14:solidFill>
              <w14:schemeClr w14:val="tx1"/>
            </w14:solidFill>
          </w14:textFill>
        </w:rPr>
        <w:t>部省合建高校推荐</w:t>
      </w:r>
      <w:r>
        <w:rPr>
          <w:rFonts w:hint="eastAsia" w:ascii="Times New Roman" w:hAnsi="Times New Roman" w:eastAsia="仿宋_GB2312" w:cs="Times New Roman"/>
          <w:color w:val="000000" w:themeColor="text1"/>
          <w:sz w:val="32"/>
          <w:szCs w:val="32"/>
          <w14:textFill>
            <w14:solidFill>
              <w14:schemeClr w14:val="tx1"/>
            </w14:solidFill>
          </w14:textFill>
        </w:rPr>
        <w:t>。</w:t>
      </w:r>
      <w:bookmarkStart w:id="3" w:name="OLE_LINK11"/>
      <w:r>
        <w:rPr>
          <w:rFonts w:hint="eastAsia" w:ascii="Times New Roman" w:hAnsi="Times New Roman" w:eastAsia="仿宋_GB2312" w:cs="Times New Roman"/>
          <w:color w:val="000000" w:themeColor="text1"/>
          <w:sz w:val="32"/>
          <w:szCs w:val="32"/>
          <w14:textFill>
            <w14:solidFill>
              <w14:schemeClr w14:val="tx1"/>
            </w14:solidFill>
          </w14:textFill>
        </w:rPr>
        <w:t>可在校内选拔的基础上推荐优秀作品，所推荐作品直接进入复选环节</w:t>
      </w:r>
      <w:bookmarkEnd w:id="3"/>
      <w:r>
        <w:rPr>
          <w:rFonts w:hint="eastAsia" w:ascii="Times New Roman" w:hAnsi="Times New Roman" w:eastAsia="仿宋_GB2312" w:cs="Times New Roman"/>
          <w:color w:val="000000" w:themeColor="text1"/>
          <w:sz w:val="32"/>
          <w:szCs w:val="32"/>
          <w14:textFill>
            <w14:solidFill>
              <w14:schemeClr w14:val="tx1"/>
            </w14:solidFill>
          </w14:textFill>
        </w:rPr>
        <w:t>。</w:t>
      </w:r>
    </w:p>
    <w:p w14:paraId="7E0D1B44">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省级教育行政部门推荐</w:t>
      </w:r>
      <w:r>
        <w:rPr>
          <w:rFonts w:hint="eastAsia" w:ascii="Times New Roman" w:hAnsi="Times New Roman" w:eastAsia="仿宋_GB2312" w:cs="Times New Roman"/>
          <w:color w:val="000000" w:themeColor="text1"/>
          <w:sz w:val="32"/>
          <w:szCs w:val="32"/>
          <w14:textFill>
            <w14:solidFill>
              <w14:schemeClr w14:val="tx1"/>
            </w14:solidFill>
          </w14:textFill>
        </w:rPr>
        <w:t>。可结合本地大学生网络文化节或根据现有网络文化作品情况推荐优秀作品，所推荐作品直接进入复选环节。</w:t>
      </w:r>
    </w:p>
    <w:p w14:paraId="6C6004E6">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同一作品仅可通过以上</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种方式之一参与活动，重复推荐</w:t>
      </w:r>
      <w:r>
        <w:rPr>
          <w:rFonts w:hint="eastAsia" w:ascii="Times New Roman" w:hAnsi="Times New Roman" w:eastAsia="仿宋_GB2312" w:cs="Times New Roman"/>
          <w:sz w:val="32"/>
          <w:szCs w:val="32"/>
        </w:rPr>
        <w:t>或重复提交</w:t>
      </w:r>
      <w:r>
        <w:rPr>
          <w:rFonts w:ascii="Times New Roman" w:hAnsi="Times New Roman" w:eastAsia="仿宋_GB2312" w:cs="Times New Roman"/>
          <w:color w:val="000000" w:themeColor="text1"/>
          <w:sz w:val="32"/>
          <w:szCs w:val="32"/>
          <w14:textFill>
            <w14:solidFill>
              <w14:schemeClr w14:val="tx1"/>
            </w14:solidFill>
          </w14:textFill>
        </w:rPr>
        <w:t>的视为放弃参与资格。</w:t>
      </w:r>
    </w:p>
    <w:p w14:paraId="4EBBE0EA">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（二）作品提交</w:t>
      </w:r>
    </w:p>
    <w:p w14:paraId="4249E8ED">
      <w:pPr>
        <w:pStyle w:val="15"/>
        <w:widowControl w:val="0"/>
        <w:adjustRightInd w:val="0"/>
        <w:snapToGrid w:val="0"/>
        <w:spacing w:before="0" w:beforeAutospacing="0" w:after="0" w:afterAutospacing="0" w:line="540" w:lineRule="exact"/>
        <w:ind w:firstLine="600"/>
        <w:rPr>
          <w:rFonts w:ascii="Times New Roman" w:hAnsi="Times New Roman" w:eastAsia="微软雅黑"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提交人需在活动官网按要求填写信息，选择对应的推荐方式，并上传作品。作品须承诺版权。</w:t>
      </w:r>
    </w:p>
    <w:p w14:paraId="028C08AD">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省级教育行政部门、教育部直属高校及部省合建高校推荐的作品，以省（区、市）</w:t>
      </w:r>
      <w:r>
        <w:rPr>
          <w:rFonts w:ascii="Times New Roman" w:hAnsi="Times New Roman" w:eastAsia="微软雅黑"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高校为单位汇总信息后填写《第八届全国大学生网络文化节作品征集汇总表》，加盖推荐单位公章，并将</w:t>
      </w:r>
      <w:r>
        <w:rPr>
          <w:rFonts w:ascii="Times New Roman" w:hAnsi="Times New Roman" w:eastAsia="微软雅黑" w:cs="Times New Roman"/>
          <w:color w:val="000000" w:themeColor="text1"/>
          <w:sz w:val="32"/>
          <w:szCs w:val="32"/>
          <w14:textFill>
            <w14:solidFill>
              <w14:schemeClr w14:val="tx1"/>
            </w14:solidFill>
          </w14:textFill>
        </w:rPr>
        <w:t>Word</w:t>
      </w:r>
      <w:r>
        <w:rPr>
          <w:rFonts w:hint="eastAsia" w:ascii="Times New Roman" w:hAnsi="Times New Roman" w:eastAsia="仿宋_GB2312" w:cs="Times New Roman"/>
          <w:color w:val="000000" w:themeColor="text1"/>
          <w:sz w:val="32"/>
          <w:szCs w:val="32"/>
          <w14:textFill>
            <w14:solidFill>
              <w14:schemeClr w14:val="tx1"/>
            </w14:solidFill>
          </w14:textFill>
        </w:rPr>
        <w:t>版及盖章扫描版打包发送至各赛道联系人邮箱（作品请勿发送至邮箱）。</w:t>
      </w:r>
    </w:p>
    <w:p w14:paraId="304326AD">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所有作品提交时确保信息完整、无误，后期作品名称、作者及指导教师姓名等均不予以修改。高校与省级</w:t>
      </w:r>
      <w:r>
        <w:rPr>
          <w:rFonts w:hint="eastAsia" w:ascii="Times New Roman" w:hAnsi="Times New Roman" w:eastAsia="仿宋_GB2312" w:cs="Times New Roman"/>
          <w:color w:val="000000" w:themeColor="text1"/>
          <w:sz w:val="32"/>
          <w:szCs w:val="32"/>
          <w14:textFill>
            <w14:solidFill>
              <w14:schemeClr w14:val="tx1"/>
            </w14:solidFill>
          </w14:textFill>
        </w:rPr>
        <w:t>教育行政部门</w:t>
      </w:r>
      <w:r>
        <w:rPr>
          <w:rFonts w:ascii="Times New Roman" w:hAnsi="Times New Roman" w:eastAsia="仿宋_GB2312" w:cs="Times New Roman"/>
          <w:color w:val="000000" w:themeColor="text1"/>
          <w:sz w:val="32"/>
          <w:szCs w:val="32"/>
          <w14:textFill>
            <w14:solidFill>
              <w14:schemeClr w14:val="tx1"/>
            </w14:solidFill>
          </w14:textFill>
        </w:rPr>
        <w:t>推荐的作品名称、作者及指导教师姓名须与汇总表上信息一致。</w:t>
      </w:r>
      <w:r>
        <w:rPr>
          <w:rStyle w:val="20"/>
          <w:rFonts w:ascii="Times New Roman" w:hAnsi="Times New Roman" w:eastAsia="仿宋_GB2312" w:cs="Times New Roman"/>
          <w:color w:val="000000" w:themeColor="text1"/>
          <w:sz w:val="32"/>
          <w:szCs w:val="32"/>
          <w14:textFill>
            <w14:solidFill>
              <w14:schemeClr w14:val="tx1"/>
            </w14:solidFill>
          </w14:textFill>
        </w:rPr>
        <w:t>作品提交和材料报送截止时间</w:t>
      </w:r>
      <w:r>
        <w:rPr>
          <w:rStyle w:val="20"/>
          <w:rFonts w:hint="eastAsia" w:ascii="Times New Roman" w:hAnsi="Times New Roman" w:eastAsia="仿宋_GB2312" w:cs="Times New Roman"/>
          <w:color w:val="000000" w:themeColor="text1"/>
          <w:sz w:val="32"/>
          <w:szCs w:val="32"/>
          <w14:textFill>
            <w14:solidFill>
              <w14:schemeClr w14:val="tx1"/>
            </w14:solidFill>
          </w14:textFill>
        </w:rPr>
        <w:t>为</w:t>
      </w:r>
      <w:r>
        <w:rPr>
          <w:rStyle w:val="20"/>
          <w:rFonts w:ascii="Times New Roman" w:hAnsi="Times New Roman" w:eastAsia="微软雅黑" w:cs="Times New Roman"/>
          <w:color w:val="000000" w:themeColor="text1"/>
          <w:sz w:val="32"/>
          <w:szCs w:val="32"/>
          <w14:textFill>
            <w14:solidFill>
              <w14:schemeClr w14:val="tx1"/>
            </w14:solidFill>
          </w14:textFill>
        </w:rPr>
        <w:t>2025</w:t>
      </w:r>
      <w:r>
        <w:rPr>
          <w:rStyle w:val="20"/>
          <w:rFonts w:ascii="Times New Roman" w:hAnsi="Times New Roman" w:eastAsia="仿宋_GB2312" w:cs="Times New Roman"/>
          <w:color w:val="000000" w:themeColor="text1"/>
          <w:sz w:val="32"/>
          <w:szCs w:val="32"/>
          <w14:textFill>
            <w14:solidFill>
              <w14:schemeClr w14:val="tx1"/>
            </w14:solidFill>
          </w14:textFill>
        </w:rPr>
        <w:t>年</w:t>
      </w:r>
      <w:r>
        <w:rPr>
          <w:rStyle w:val="20"/>
          <w:rFonts w:hint="eastAsia" w:ascii="Times New Roman" w:hAnsi="Times New Roman" w:eastAsia="微软雅黑" w:cs="Times New Roman"/>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color w:val="000000" w:themeColor="text1"/>
          <w:sz w:val="32"/>
          <w:szCs w:val="32"/>
          <w14:textFill>
            <w14:solidFill>
              <w14:schemeClr w14:val="tx1"/>
            </w14:solidFill>
          </w14:textFill>
        </w:rPr>
        <w:t>月</w:t>
      </w:r>
      <w:r>
        <w:rPr>
          <w:rStyle w:val="20"/>
          <w:rFonts w:ascii="Times New Roman" w:hAnsi="Times New Roman" w:eastAsia="微软雅黑" w:cs="Times New Roman"/>
          <w:color w:val="000000" w:themeColor="text1"/>
          <w:sz w:val="32"/>
          <w:szCs w:val="32"/>
          <w14:textFill>
            <w14:solidFill>
              <w14:schemeClr w14:val="tx1"/>
            </w14:solidFill>
          </w14:textFill>
        </w:rPr>
        <w:t>1</w:t>
      </w:r>
      <w:r>
        <w:rPr>
          <w:rStyle w:val="20"/>
          <w:rFonts w:hint="eastAsia" w:ascii="Times New Roman" w:hAnsi="Times New Roman" w:eastAsia="微软雅黑" w:cs="Times New Roman"/>
          <w:color w:val="000000" w:themeColor="text1"/>
          <w:sz w:val="32"/>
          <w:szCs w:val="32"/>
          <w14:textFill>
            <w14:solidFill>
              <w14:schemeClr w14:val="tx1"/>
            </w14:solidFill>
          </w14:textFill>
        </w:rPr>
        <w:t>5</w:t>
      </w:r>
      <w:r>
        <w:rPr>
          <w:rStyle w:val="20"/>
          <w:rFonts w:hint="eastAsia" w:ascii="Times New Roman" w:hAnsi="Times New Roman" w:eastAsia="仿宋_GB2312" w:cs="Times New Roman"/>
          <w:color w:val="000000" w:themeColor="text1"/>
          <w:sz w:val="32"/>
          <w:szCs w:val="32"/>
          <w14:textFill>
            <w14:solidFill>
              <w14:schemeClr w14:val="tx1"/>
            </w14:solidFill>
          </w14:textFill>
        </w:rPr>
        <w:t>日</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以报名系统接收时间为准。</w:t>
      </w:r>
    </w:p>
    <w:p w14:paraId="1545073E">
      <w:pPr>
        <w:pStyle w:val="15"/>
        <w:widowControl w:val="0"/>
        <w:adjustRightInd w:val="0"/>
        <w:snapToGrid w:val="0"/>
        <w:spacing w:before="0" w:beforeAutospacing="0" w:after="0" w:afterAutospacing="0" w:line="540" w:lineRule="exact"/>
        <w:ind w:firstLine="6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三、作品网络传播</w:t>
      </w:r>
    </w:p>
    <w:p w14:paraId="3E0C6D31">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为充分发挥优质网络作品的传播力和影响力，所有参加活动的网络作品均需上传至抖音、哔哩哔哩、微博、微信公众号、视频号、小红书等新媒体平台。上传至</w:t>
      </w:r>
      <w:r>
        <w:rPr>
          <w:rFonts w:hint="eastAsia" w:ascii="Times New Roman" w:hAnsi="Times New Roman" w:eastAsia="仿宋_GB2312" w:cs="Times New Roman"/>
          <w:sz w:val="32"/>
          <w:szCs w:val="32"/>
        </w:rPr>
        <w:t>抖音或哔哩哔哩的作品需</w:t>
      </w:r>
      <w:r>
        <w:rPr>
          <w:rFonts w:hint="eastAsia" w:ascii="Times New Roman" w:hAnsi="Times New Roman" w:eastAsia="仿宋_GB2312" w:cs="Times New Roman"/>
          <w:color w:val="000000" w:themeColor="text1"/>
          <w:sz w:val="32"/>
          <w:szCs w:val="32"/>
          <w14:textFill>
            <w14:solidFill>
              <w14:schemeClr w14:val="tx1"/>
            </w14:solidFill>
          </w14:textFill>
        </w:rPr>
        <w:t>参加“#大学生网络文化节”话题展示，并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“校园好网民”新媒体账号，承办单位和新媒体支持单位将择优进行热榜发布和宣传推广。</w:t>
      </w:r>
    </w:p>
    <w:p w14:paraId="2238C7CB">
      <w:pPr>
        <w:overflowPunct w:val="0"/>
        <w:adjustRightInd w:val="0"/>
        <w:snapToGri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四、其他事项</w:t>
      </w:r>
    </w:p>
    <w:p w14:paraId="5601BDF3">
      <w:pPr>
        <w:overflowPunct w:val="0"/>
        <w:adjustRightInd w:val="0"/>
        <w:snapToGrid w:val="0"/>
        <w:spacing w:line="540" w:lineRule="exact"/>
        <w:ind w:firstLine="640" w:firstLineChars="200"/>
      </w:pPr>
      <w:r>
        <w:rPr>
          <w:rFonts w:hint="eastAsia" w:ascii="Times New Roman" w:hAnsi="Times New Roman" w:eastAsia="仿宋_GB2312" w:cs="Times New Roman"/>
          <w:sz w:val="32"/>
          <w:szCs w:val="32"/>
        </w:rPr>
        <w:t>活动官网设有各赛道专题页面、答疑专区等，未尽事宜均通过官网发布。欢迎登录活动官网查看。</w:t>
      </w:r>
    </w:p>
    <w:p w14:paraId="34BB13E0">
      <w:pPr>
        <w:spacing w:line="57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14:paraId="3D109A6F">
      <w:pPr>
        <w:pStyle w:val="2"/>
        <w:rPr>
          <w:rFonts w:ascii="Times New Roman" w:hAnsi="Times New Roman" w:eastAsia="仿宋_GB2312" w:cs="Times New Roman"/>
          <w:color w:val="000000" w:themeColor="text1"/>
          <w:kern w:val="0"/>
          <w:sz w:val="32"/>
          <w:szCs w:val="32"/>
          <w14:textFill>
            <w14:solidFill>
              <w14:schemeClr w14:val="tx1"/>
            </w14:solidFill>
          </w14:textFill>
        </w:rPr>
      </w:pPr>
    </w:p>
    <w:p w14:paraId="2611247B">
      <w:pPr>
        <w:rPr>
          <w:rFonts w:ascii="Times New Roman" w:hAnsi="Times New Roman" w:eastAsia="仿宋_GB2312" w:cs="Times New Roman"/>
          <w:color w:val="000000" w:themeColor="text1"/>
          <w:kern w:val="0"/>
          <w:sz w:val="32"/>
          <w:szCs w:val="32"/>
          <w14:textFill>
            <w14:solidFill>
              <w14:schemeClr w14:val="tx1"/>
            </w14:solidFill>
          </w14:textFill>
        </w:rPr>
      </w:pPr>
    </w:p>
    <w:p w14:paraId="54E2508E">
      <w:pPr>
        <w:pStyle w:val="2"/>
      </w:pPr>
    </w:p>
    <w:p w14:paraId="5F082C6B">
      <w:pPr>
        <w:spacing w:after="156" w:afterLines="50" w:line="560" w:lineRule="exact"/>
        <w:jc w:val="center"/>
        <w:outlineLvl w:val="3"/>
        <w:rPr>
          <w:rFonts w:ascii="Times New Roman" w:hAnsi="Times New Roman" w:eastAsia="方正小标宋简体" w:cs="Times New Roman"/>
          <w:bCs/>
          <w:kern w:val="0"/>
          <w:sz w:val="30"/>
          <w:szCs w:val="30"/>
        </w:rPr>
      </w:pPr>
    </w:p>
    <w:p w14:paraId="16A4DA87">
      <w:pPr>
        <w:spacing w:after="312" w:afterLines="100" w:line="560" w:lineRule="exact"/>
        <w:jc w:val="center"/>
        <w:outlineLvl w:val="3"/>
        <w:rPr>
          <w:rFonts w:ascii="Times New Roman" w:hAnsi="Times New Roman" w:eastAsia="方正小标宋简体" w:cs="Times New Roman"/>
          <w:bCs/>
          <w:kern w:val="0"/>
          <w:sz w:val="30"/>
          <w:szCs w:val="30"/>
        </w:rPr>
      </w:pPr>
      <w:r>
        <w:rPr>
          <w:rFonts w:ascii="Times New Roman" w:hAnsi="Times New Roman" w:eastAsia="方正小标宋简体" w:cs="Times New Roman"/>
          <w:bCs/>
          <w:kern w:val="0"/>
          <w:sz w:val="30"/>
          <w:szCs w:val="30"/>
        </w:rPr>
        <w:t>第</w:t>
      </w:r>
      <w:r>
        <w:rPr>
          <w:rFonts w:hint="eastAsia" w:ascii="Times New Roman" w:hAnsi="Times New Roman" w:eastAsia="方正小标宋简体" w:cs="Times New Roman"/>
          <w:bCs/>
          <w:color w:val="000000"/>
          <w:kern w:val="0"/>
          <w:sz w:val="30"/>
          <w:szCs w:val="30"/>
        </w:rPr>
        <w:t>八</w:t>
      </w:r>
      <w:r>
        <w:rPr>
          <w:rFonts w:ascii="Times New Roman" w:hAnsi="Times New Roman" w:eastAsia="方正小标宋简体" w:cs="Times New Roman"/>
          <w:bCs/>
          <w:kern w:val="0"/>
          <w:sz w:val="30"/>
          <w:szCs w:val="30"/>
        </w:rPr>
        <w:t>届全国大学生网络文化节作品征集汇总表</w:t>
      </w:r>
    </w:p>
    <w:tbl>
      <w:tblPr>
        <w:tblStyle w:val="18"/>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46"/>
        <w:gridCol w:w="1044"/>
        <w:gridCol w:w="379"/>
        <w:gridCol w:w="1281"/>
        <w:gridCol w:w="790"/>
        <w:gridCol w:w="1843"/>
        <w:gridCol w:w="2126"/>
        <w:gridCol w:w="1418"/>
      </w:tblGrid>
      <w:tr w14:paraId="0D82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9" w:type="dxa"/>
            <w:gridSpan w:val="2"/>
            <w:vAlign w:val="center"/>
          </w:tcPr>
          <w:p w14:paraId="10BE80E7">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tc>
        <w:tc>
          <w:tcPr>
            <w:tcW w:w="2704" w:type="dxa"/>
            <w:gridSpan w:val="3"/>
            <w:vAlign w:val="center"/>
          </w:tcPr>
          <w:p w14:paraId="1C21AA33">
            <w:pPr>
              <w:adjustRightInd w:val="0"/>
              <w:snapToGrid w:val="0"/>
              <w:spacing w:line="400" w:lineRule="exact"/>
              <w:rPr>
                <w:rFonts w:ascii="Times New Roman" w:hAnsi="Times New Roman" w:cs="Times New Roman"/>
              </w:rPr>
            </w:pPr>
          </w:p>
        </w:tc>
        <w:tc>
          <w:tcPr>
            <w:tcW w:w="790" w:type="dxa"/>
            <w:vAlign w:val="center"/>
          </w:tcPr>
          <w:p w14:paraId="6E7FDCBD">
            <w:pPr>
              <w:adjustRightInd w:val="0"/>
              <w:snapToGrid w:val="0"/>
              <w:spacing w:line="400" w:lineRule="exact"/>
              <w:jc w:val="center"/>
              <w:rPr>
                <w:rFonts w:ascii="Times New Roman" w:hAnsi="Times New Roman" w:cs="Times New Roman"/>
              </w:rPr>
            </w:pPr>
            <w:r>
              <w:rPr>
                <w:rFonts w:ascii="Times New Roman" w:hAnsi="Times New Roman" w:cs="Times New Roman"/>
              </w:rPr>
              <w:t>推荐类型</w:t>
            </w:r>
          </w:p>
        </w:tc>
        <w:tc>
          <w:tcPr>
            <w:tcW w:w="5387" w:type="dxa"/>
            <w:gridSpan w:val="3"/>
            <w:vAlign w:val="center"/>
          </w:tcPr>
          <w:p w14:paraId="3A22B551">
            <w:pPr>
              <w:adjustRightInd w:val="0"/>
              <w:snapToGrid w:val="0"/>
              <w:spacing w:line="400" w:lineRule="exact"/>
              <w:rPr>
                <w:rFonts w:ascii="Times New Roman" w:hAnsi="Times New Roman" w:cs="Times New Roman"/>
                <w:kern w:val="0"/>
                <w:szCs w:val="28"/>
              </w:rPr>
            </w:pPr>
            <w:r>
              <w:rPr>
                <w:rFonts w:hint="eastAsia" w:ascii="Times New Roman" w:hAnsi="Times New Roman" w:cs="Times New Roman"/>
                <w:kern w:val="0"/>
              </w:rPr>
              <w:sym w:font="Wingdings" w:char="00A8"/>
            </w:r>
            <w:r>
              <w:rPr>
                <w:rFonts w:hint="eastAsia" w:ascii="Times New Roman" w:hAnsi="Times New Roman" w:cs="Times New Roman"/>
                <w:kern w:val="0"/>
                <w:szCs w:val="28"/>
              </w:rPr>
              <w:t>教育部</w:t>
            </w:r>
            <w:r>
              <w:rPr>
                <w:rFonts w:ascii="Times New Roman" w:hAnsi="Times New Roman" w:cs="Times New Roman"/>
                <w:kern w:val="0"/>
                <w:szCs w:val="28"/>
              </w:rPr>
              <w:t>直属高校及部省合建高校推荐</w:t>
            </w:r>
          </w:p>
          <w:p w14:paraId="05F48D49">
            <w:pPr>
              <w:adjustRightInd w:val="0"/>
              <w:snapToGrid w:val="0"/>
              <w:spacing w:line="400" w:lineRule="exact"/>
              <w:rPr>
                <w:rFonts w:ascii="Times New Roman" w:hAnsi="Times New Roman" w:cs="Times New Roman"/>
              </w:rPr>
            </w:pPr>
            <w:r>
              <w:rPr>
                <w:rFonts w:hint="eastAsia" w:ascii="Times New Roman" w:hAnsi="Times New Roman" w:cs="Times New Roman"/>
                <w:kern w:val="0"/>
              </w:rPr>
              <w:sym w:font="Wingdings" w:char="00A8"/>
            </w:r>
            <w:r>
              <w:rPr>
                <w:rFonts w:ascii="Times New Roman" w:hAnsi="Times New Roman" w:cs="Times New Roman"/>
                <w:kern w:val="0"/>
                <w:szCs w:val="28"/>
              </w:rPr>
              <w:t>省级</w:t>
            </w:r>
            <w:r>
              <w:rPr>
                <w:rFonts w:hint="eastAsia" w:ascii="Times New Roman" w:hAnsi="Times New Roman" w:cs="Times New Roman"/>
                <w:kern w:val="0"/>
                <w:szCs w:val="28"/>
              </w:rPr>
              <w:t>教育行政部门</w:t>
            </w:r>
            <w:r>
              <w:rPr>
                <w:rFonts w:ascii="Times New Roman" w:hAnsi="Times New Roman" w:cs="Times New Roman"/>
                <w:kern w:val="0"/>
                <w:szCs w:val="28"/>
              </w:rPr>
              <w:t>推荐</w:t>
            </w:r>
          </w:p>
        </w:tc>
      </w:tr>
      <w:tr w14:paraId="5EF6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restart"/>
            <w:vAlign w:val="center"/>
          </w:tcPr>
          <w:p w14:paraId="55B6F5BC">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3275135B">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2"/>
            <w:vAlign w:val="center"/>
          </w:tcPr>
          <w:p w14:paraId="0120BC02">
            <w:pPr>
              <w:adjustRightInd w:val="0"/>
              <w:snapToGrid w:val="0"/>
              <w:spacing w:line="400" w:lineRule="exact"/>
              <w:jc w:val="center"/>
              <w:rPr>
                <w:rFonts w:ascii="Times New Roman" w:hAnsi="Times New Roman" w:cs="Times New Roman"/>
              </w:rPr>
            </w:pPr>
            <w:r>
              <w:rPr>
                <w:rFonts w:ascii="Times New Roman" w:hAnsi="Times New Roman" w:cs="Times New Roman"/>
              </w:rPr>
              <w:t>姓    名</w:t>
            </w:r>
          </w:p>
        </w:tc>
        <w:tc>
          <w:tcPr>
            <w:tcW w:w="2071" w:type="dxa"/>
            <w:gridSpan w:val="2"/>
            <w:vAlign w:val="center"/>
          </w:tcPr>
          <w:p w14:paraId="29FBFB62">
            <w:pPr>
              <w:adjustRightInd w:val="0"/>
              <w:snapToGrid w:val="0"/>
              <w:spacing w:line="400" w:lineRule="exact"/>
              <w:rPr>
                <w:rFonts w:ascii="Times New Roman" w:hAnsi="Times New Roman" w:cs="Times New Roman"/>
              </w:rPr>
            </w:pPr>
          </w:p>
        </w:tc>
        <w:tc>
          <w:tcPr>
            <w:tcW w:w="1843" w:type="dxa"/>
            <w:vAlign w:val="center"/>
          </w:tcPr>
          <w:p w14:paraId="261D08A7">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工作单位</w:t>
            </w:r>
          </w:p>
        </w:tc>
        <w:tc>
          <w:tcPr>
            <w:tcW w:w="3544" w:type="dxa"/>
            <w:gridSpan w:val="2"/>
            <w:vAlign w:val="center"/>
          </w:tcPr>
          <w:p w14:paraId="60FE4D9A">
            <w:pPr>
              <w:adjustRightInd w:val="0"/>
              <w:snapToGrid w:val="0"/>
              <w:spacing w:line="400" w:lineRule="exact"/>
              <w:rPr>
                <w:rFonts w:ascii="Times New Roman" w:hAnsi="Times New Roman" w:cs="Times New Roman"/>
              </w:rPr>
            </w:pPr>
          </w:p>
        </w:tc>
      </w:tr>
      <w:tr w14:paraId="229C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continue"/>
            <w:vAlign w:val="center"/>
          </w:tcPr>
          <w:p w14:paraId="7D4CC17B">
            <w:pPr>
              <w:adjustRightInd w:val="0"/>
              <w:snapToGrid w:val="0"/>
              <w:spacing w:line="400" w:lineRule="exact"/>
              <w:jc w:val="center"/>
              <w:rPr>
                <w:rFonts w:ascii="Times New Roman" w:hAnsi="Times New Roman" w:cs="Times New Roman"/>
              </w:rPr>
            </w:pPr>
          </w:p>
        </w:tc>
        <w:tc>
          <w:tcPr>
            <w:tcW w:w="1423" w:type="dxa"/>
            <w:gridSpan w:val="2"/>
            <w:vAlign w:val="center"/>
          </w:tcPr>
          <w:p w14:paraId="4007A8D3">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手 机 号</w:t>
            </w:r>
          </w:p>
        </w:tc>
        <w:tc>
          <w:tcPr>
            <w:tcW w:w="2071" w:type="dxa"/>
            <w:gridSpan w:val="2"/>
            <w:vAlign w:val="center"/>
          </w:tcPr>
          <w:p w14:paraId="71163B70">
            <w:pPr>
              <w:adjustRightInd w:val="0"/>
              <w:snapToGrid w:val="0"/>
              <w:spacing w:line="400" w:lineRule="exact"/>
              <w:rPr>
                <w:rFonts w:ascii="Times New Roman" w:hAnsi="Times New Roman" w:cs="Times New Roman"/>
              </w:rPr>
            </w:pPr>
          </w:p>
        </w:tc>
        <w:tc>
          <w:tcPr>
            <w:tcW w:w="1843" w:type="dxa"/>
            <w:vAlign w:val="center"/>
          </w:tcPr>
          <w:p w14:paraId="1D7B30D6">
            <w:pPr>
              <w:adjustRightInd w:val="0"/>
              <w:snapToGrid w:val="0"/>
              <w:spacing w:line="400" w:lineRule="exact"/>
              <w:jc w:val="center"/>
              <w:rPr>
                <w:rFonts w:ascii="Times New Roman" w:hAnsi="Times New Roman" w:cs="Times New Roman"/>
              </w:rPr>
            </w:pPr>
            <w:r>
              <w:rPr>
                <w:rFonts w:ascii="Times New Roman" w:hAnsi="Times New Roman" w:cs="Times New Roman"/>
              </w:rPr>
              <w:t>职    务</w:t>
            </w:r>
          </w:p>
        </w:tc>
        <w:tc>
          <w:tcPr>
            <w:tcW w:w="3544" w:type="dxa"/>
            <w:gridSpan w:val="2"/>
            <w:vAlign w:val="center"/>
          </w:tcPr>
          <w:p w14:paraId="0ECE72C8">
            <w:pPr>
              <w:adjustRightInd w:val="0"/>
              <w:snapToGrid w:val="0"/>
              <w:spacing w:line="400" w:lineRule="exact"/>
              <w:rPr>
                <w:rFonts w:ascii="Times New Roman" w:hAnsi="Times New Roman" w:cs="Times New Roman"/>
              </w:rPr>
            </w:pPr>
          </w:p>
        </w:tc>
      </w:tr>
      <w:tr w14:paraId="2A1C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continue"/>
            <w:vAlign w:val="center"/>
          </w:tcPr>
          <w:p w14:paraId="091D7DC4">
            <w:pPr>
              <w:adjustRightInd w:val="0"/>
              <w:snapToGrid w:val="0"/>
              <w:spacing w:line="400" w:lineRule="exact"/>
              <w:jc w:val="center"/>
              <w:rPr>
                <w:rFonts w:ascii="Times New Roman" w:hAnsi="Times New Roman" w:cs="Times New Roman"/>
              </w:rPr>
            </w:pPr>
          </w:p>
        </w:tc>
        <w:tc>
          <w:tcPr>
            <w:tcW w:w="1423" w:type="dxa"/>
            <w:gridSpan w:val="2"/>
            <w:vAlign w:val="center"/>
          </w:tcPr>
          <w:p w14:paraId="0D8EE410">
            <w:pPr>
              <w:adjustRightInd w:val="0"/>
              <w:snapToGrid w:val="0"/>
              <w:spacing w:line="400" w:lineRule="exact"/>
              <w:jc w:val="center"/>
              <w:rPr>
                <w:rFonts w:ascii="Times New Roman" w:hAnsi="Times New Roman" w:cs="Times New Roman"/>
                <w:kern w:val="0"/>
              </w:rPr>
            </w:pPr>
            <w:r>
              <w:rPr>
                <w:rFonts w:hint="eastAsia" w:ascii="Times New Roman" w:hAnsi="Times New Roman" w:cs="Times New Roman"/>
                <w:kern w:val="0"/>
              </w:rPr>
              <w:t>邮寄</w:t>
            </w:r>
            <w:r>
              <w:rPr>
                <w:rFonts w:ascii="Times New Roman" w:hAnsi="Times New Roman" w:cs="Times New Roman"/>
                <w:kern w:val="0"/>
              </w:rPr>
              <w:t>地址</w:t>
            </w:r>
          </w:p>
        </w:tc>
        <w:tc>
          <w:tcPr>
            <w:tcW w:w="2071" w:type="dxa"/>
            <w:gridSpan w:val="2"/>
            <w:vAlign w:val="center"/>
          </w:tcPr>
          <w:p w14:paraId="298535D5">
            <w:pPr>
              <w:adjustRightInd w:val="0"/>
              <w:snapToGrid w:val="0"/>
              <w:spacing w:line="400" w:lineRule="exact"/>
              <w:rPr>
                <w:rFonts w:ascii="Times New Roman" w:hAnsi="Times New Roman" w:cs="Times New Roman"/>
              </w:rPr>
            </w:pPr>
          </w:p>
        </w:tc>
        <w:tc>
          <w:tcPr>
            <w:tcW w:w="1843" w:type="dxa"/>
            <w:vAlign w:val="center"/>
          </w:tcPr>
          <w:p w14:paraId="08BF31C2">
            <w:pPr>
              <w:adjustRightInd w:val="0"/>
              <w:snapToGrid w:val="0"/>
              <w:spacing w:line="400" w:lineRule="exact"/>
              <w:jc w:val="center"/>
              <w:rPr>
                <w:rFonts w:ascii="Times New Roman" w:hAnsi="Times New Roman" w:cs="Times New Roman"/>
              </w:rPr>
            </w:pPr>
            <w:r>
              <w:rPr>
                <w:rFonts w:ascii="Times New Roman" w:hAnsi="Times New Roman" w:cs="Times New Roman"/>
                <w:kern w:val="0"/>
              </w:rPr>
              <w:t>电子邮箱</w:t>
            </w:r>
          </w:p>
        </w:tc>
        <w:tc>
          <w:tcPr>
            <w:tcW w:w="3544" w:type="dxa"/>
            <w:gridSpan w:val="2"/>
            <w:vAlign w:val="center"/>
          </w:tcPr>
          <w:p w14:paraId="2E901998">
            <w:pPr>
              <w:adjustRightInd w:val="0"/>
              <w:snapToGrid w:val="0"/>
              <w:spacing w:line="400" w:lineRule="exact"/>
              <w:rPr>
                <w:rFonts w:ascii="Times New Roman" w:hAnsi="Times New Roman" w:cs="Times New Roman"/>
              </w:rPr>
            </w:pPr>
          </w:p>
        </w:tc>
      </w:tr>
      <w:tr w14:paraId="2623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0" w:type="dxa"/>
            <w:gridSpan w:val="9"/>
            <w:vAlign w:val="center"/>
          </w:tcPr>
          <w:p w14:paraId="0D1971D9">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14:paraId="22F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14:paraId="58B3613C">
            <w:pPr>
              <w:adjustRightInd w:val="0"/>
              <w:snapToGrid w:val="0"/>
              <w:spacing w:line="400" w:lineRule="exact"/>
              <w:jc w:val="center"/>
              <w:rPr>
                <w:rFonts w:ascii="Times New Roman" w:hAnsi="Times New Roman" w:cs="Times New Roman"/>
              </w:rPr>
            </w:pPr>
            <w:r>
              <w:rPr>
                <w:rFonts w:hint="eastAsia" w:ascii="Times New Roman" w:hAnsi="Times New Roman" w:cs="Times New Roman"/>
                <w:kern w:val="0"/>
              </w:rPr>
              <w:t>赛道</w:t>
            </w:r>
            <w:r>
              <w:rPr>
                <w:rFonts w:ascii="Times New Roman" w:hAnsi="Times New Roman" w:cs="Times New Roman"/>
                <w:kern w:val="0"/>
              </w:rPr>
              <w:t xml:space="preserve">类别   </w:t>
            </w:r>
          </w:p>
        </w:tc>
        <w:tc>
          <w:tcPr>
            <w:tcW w:w="8881" w:type="dxa"/>
            <w:gridSpan w:val="7"/>
            <w:vAlign w:val="center"/>
          </w:tcPr>
          <w:p w14:paraId="7027E552">
            <w:pPr>
              <w:spacing w:line="400" w:lineRule="exact"/>
              <w:rPr>
                <w:rFonts w:ascii="Times New Roman" w:hAnsi="Times New Roman" w:cs="Times New Roman"/>
                <w:kern w:val="0"/>
              </w:rPr>
            </w:pPr>
            <w:r>
              <w:rPr>
                <w:rFonts w:hint="eastAsia" w:ascii="Times New Roman" w:hAnsi="Times New Roman" w:cs="Times New Roman"/>
                <w:kern w:val="0"/>
              </w:rPr>
              <w:sym w:font="Wingdings" w:char="00A8"/>
            </w:r>
            <w:r>
              <w:rPr>
                <w:rFonts w:hint="eastAsia" w:ascii="Times New Roman" w:hAnsi="Times New Roman" w:cs="Times New Roman"/>
                <w:kern w:val="0"/>
              </w:rPr>
              <w:t>光影趣青春</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影像创意汇</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网图新视界</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网语青年说</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校园好声音</w:t>
            </w:r>
            <w:r>
              <w:rPr>
                <w:rFonts w:ascii="Times New Roman" w:hAnsi="Times New Roman" w:cs="Times New Roman"/>
                <w:kern w:val="0"/>
              </w:rPr>
              <w:t xml:space="preserve"> </w:t>
            </w:r>
          </w:p>
          <w:p w14:paraId="32AD2D97">
            <w:r>
              <w:rPr>
                <w:rFonts w:hint="eastAsia" w:ascii="Times New Roman" w:hAnsi="Times New Roman" w:cs="Times New Roman"/>
                <w:kern w:val="0"/>
              </w:rPr>
              <w:sym w:font="Wingdings" w:char="00A8"/>
            </w:r>
            <w:r>
              <w:rPr>
                <w:rFonts w:hint="eastAsia" w:ascii="Times New Roman" w:hAnsi="Times New Roman" w:cs="Times New Roman"/>
                <w:kern w:val="0"/>
              </w:rPr>
              <w:t>数智新技艺</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网创梦工厂</w:t>
            </w:r>
          </w:p>
          <w:p w14:paraId="6FD4DC17"/>
          <w:p w14:paraId="2DF8146C">
            <w:pPr>
              <w:spacing w:line="400" w:lineRule="exact"/>
              <w:rPr>
                <w:rFonts w:ascii="Times New Roman" w:hAnsi="Times New Roman" w:cs="Times New Roman"/>
                <w:kern w:val="0"/>
              </w:rPr>
            </w:pPr>
          </w:p>
        </w:tc>
      </w:tr>
      <w:tr w14:paraId="0F99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733" w:type="dxa"/>
            <w:tcMar>
              <w:top w:w="0" w:type="dxa"/>
              <w:left w:w="0" w:type="dxa"/>
              <w:bottom w:w="0" w:type="dxa"/>
              <w:right w:w="0" w:type="dxa"/>
            </w:tcMar>
            <w:vAlign w:val="center"/>
          </w:tcPr>
          <w:p w14:paraId="65DC1BFF">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2"/>
            <w:tcMar>
              <w:top w:w="0" w:type="dxa"/>
              <w:left w:w="0" w:type="dxa"/>
              <w:bottom w:w="0" w:type="dxa"/>
              <w:right w:w="0" w:type="dxa"/>
            </w:tcMar>
            <w:vAlign w:val="center"/>
          </w:tcPr>
          <w:p w14:paraId="0EA69B14">
            <w:pPr>
              <w:adjustRightInd w:val="0"/>
              <w:snapToGrid w:val="0"/>
              <w:spacing w:line="400" w:lineRule="exact"/>
              <w:jc w:val="center"/>
              <w:rPr>
                <w:rFonts w:ascii="Times New Roman" w:hAnsi="Times New Roman" w:cs="Times New Roman"/>
              </w:rPr>
            </w:pPr>
            <w:r>
              <w:rPr>
                <w:rFonts w:ascii="Times New Roman" w:hAnsi="Times New Roman" w:cs="Times New Roman"/>
              </w:rPr>
              <w:t>作品名称</w:t>
            </w:r>
          </w:p>
        </w:tc>
        <w:tc>
          <w:tcPr>
            <w:tcW w:w="2450" w:type="dxa"/>
            <w:gridSpan w:val="3"/>
            <w:tcMar>
              <w:top w:w="0" w:type="dxa"/>
              <w:left w:w="0" w:type="dxa"/>
              <w:bottom w:w="0" w:type="dxa"/>
              <w:right w:w="0" w:type="dxa"/>
            </w:tcMar>
            <w:vAlign w:val="center"/>
          </w:tcPr>
          <w:p w14:paraId="5425C96A">
            <w:pPr>
              <w:adjustRightInd w:val="0"/>
              <w:snapToGrid w:val="0"/>
              <w:spacing w:line="400" w:lineRule="exact"/>
              <w:ind w:left="-240" w:leftChars="-100"/>
              <w:jc w:val="center"/>
              <w:rPr>
                <w:rFonts w:ascii="Times New Roman" w:hAnsi="Times New Roman" w:cs="Times New Roman"/>
              </w:rPr>
            </w:pPr>
            <w:r>
              <w:rPr>
                <w:rFonts w:ascii="Times New Roman" w:hAnsi="Times New Roman" w:cs="Times New Roman"/>
              </w:rPr>
              <w:t>所在学校</w:t>
            </w:r>
          </w:p>
        </w:tc>
        <w:tc>
          <w:tcPr>
            <w:tcW w:w="1843" w:type="dxa"/>
            <w:tcMar>
              <w:top w:w="0" w:type="dxa"/>
              <w:left w:w="0" w:type="dxa"/>
              <w:bottom w:w="0" w:type="dxa"/>
              <w:right w:w="0" w:type="dxa"/>
            </w:tcMar>
            <w:vAlign w:val="center"/>
          </w:tcPr>
          <w:p w14:paraId="61A526E8">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2126" w:type="dxa"/>
            <w:vAlign w:val="center"/>
          </w:tcPr>
          <w:p w14:paraId="6CA30D63">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第一作者</w:t>
            </w:r>
          </w:p>
          <w:p w14:paraId="4E4F0FD7">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联系方式</w:t>
            </w:r>
          </w:p>
        </w:tc>
        <w:tc>
          <w:tcPr>
            <w:tcW w:w="1418" w:type="dxa"/>
            <w:tcMar>
              <w:top w:w="0" w:type="dxa"/>
              <w:bottom w:w="0" w:type="dxa"/>
            </w:tcMar>
            <w:vAlign w:val="center"/>
          </w:tcPr>
          <w:p w14:paraId="116A9C70">
            <w:pPr>
              <w:adjustRightInd w:val="0"/>
              <w:snapToGrid w:val="0"/>
              <w:spacing w:line="400" w:lineRule="exact"/>
              <w:jc w:val="center"/>
              <w:rPr>
                <w:rFonts w:ascii="Times New Roman" w:hAnsi="Times New Roman" w:cs="Times New Roman"/>
              </w:rPr>
            </w:pPr>
            <w:r>
              <w:rPr>
                <w:rFonts w:ascii="Times New Roman" w:hAnsi="Times New Roman" w:cs="Times New Roman"/>
              </w:rPr>
              <w:t>指导教师</w:t>
            </w:r>
          </w:p>
        </w:tc>
      </w:tr>
      <w:tr w14:paraId="5746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17587198">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2"/>
            <w:vAlign w:val="center"/>
          </w:tcPr>
          <w:p w14:paraId="36038539">
            <w:pPr>
              <w:adjustRightInd w:val="0"/>
              <w:snapToGrid w:val="0"/>
              <w:spacing w:line="400" w:lineRule="exact"/>
              <w:jc w:val="center"/>
              <w:rPr>
                <w:rFonts w:ascii="Times New Roman" w:hAnsi="Times New Roman" w:cs="Times New Roman"/>
              </w:rPr>
            </w:pPr>
          </w:p>
        </w:tc>
        <w:tc>
          <w:tcPr>
            <w:tcW w:w="2450" w:type="dxa"/>
            <w:gridSpan w:val="3"/>
            <w:vAlign w:val="center"/>
          </w:tcPr>
          <w:p w14:paraId="3EE8AD6D">
            <w:pPr>
              <w:adjustRightInd w:val="0"/>
              <w:snapToGrid w:val="0"/>
              <w:spacing w:line="400" w:lineRule="exact"/>
              <w:jc w:val="center"/>
              <w:rPr>
                <w:rFonts w:ascii="Times New Roman" w:hAnsi="Times New Roman" w:cs="Times New Roman"/>
              </w:rPr>
            </w:pPr>
          </w:p>
        </w:tc>
        <w:tc>
          <w:tcPr>
            <w:tcW w:w="1843" w:type="dxa"/>
            <w:vAlign w:val="center"/>
          </w:tcPr>
          <w:p w14:paraId="7AD9A237">
            <w:pPr>
              <w:adjustRightInd w:val="0"/>
              <w:snapToGrid w:val="0"/>
              <w:spacing w:line="400" w:lineRule="exact"/>
              <w:jc w:val="center"/>
              <w:rPr>
                <w:rFonts w:ascii="Times New Roman" w:hAnsi="Times New Roman" w:cs="Times New Roman"/>
              </w:rPr>
            </w:pPr>
          </w:p>
        </w:tc>
        <w:tc>
          <w:tcPr>
            <w:tcW w:w="2126" w:type="dxa"/>
            <w:vAlign w:val="center"/>
          </w:tcPr>
          <w:p w14:paraId="5A4CB94E">
            <w:pPr>
              <w:adjustRightInd w:val="0"/>
              <w:snapToGrid w:val="0"/>
              <w:spacing w:line="400" w:lineRule="exact"/>
              <w:jc w:val="center"/>
              <w:rPr>
                <w:rFonts w:ascii="Times New Roman" w:hAnsi="Times New Roman" w:cs="Times New Roman"/>
              </w:rPr>
            </w:pPr>
          </w:p>
        </w:tc>
        <w:tc>
          <w:tcPr>
            <w:tcW w:w="1418" w:type="dxa"/>
            <w:vAlign w:val="center"/>
          </w:tcPr>
          <w:p w14:paraId="51888383">
            <w:pPr>
              <w:adjustRightInd w:val="0"/>
              <w:snapToGrid w:val="0"/>
              <w:spacing w:line="400" w:lineRule="exact"/>
              <w:jc w:val="center"/>
              <w:rPr>
                <w:rFonts w:ascii="Times New Roman" w:hAnsi="Times New Roman" w:cs="Times New Roman"/>
              </w:rPr>
            </w:pPr>
          </w:p>
        </w:tc>
      </w:tr>
      <w:tr w14:paraId="7139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76B8B113">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2"/>
            <w:vAlign w:val="center"/>
          </w:tcPr>
          <w:p w14:paraId="6F79ECF3">
            <w:pPr>
              <w:adjustRightInd w:val="0"/>
              <w:snapToGrid w:val="0"/>
              <w:spacing w:line="400" w:lineRule="exact"/>
              <w:jc w:val="center"/>
              <w:rPr>
                <w:rFonts w:ascii="Times New Roman" w:hAnsi="Times New Roman" w:cs="Times New Roman"/>
              </w:rPr>
            </w:pPr>
          </w:p>
        </w:tc>
        <w:tc>
          <w:tcPr>
            <w:tcW w:w="2450" w:type="dxa"/>
            <w:gridSpan w:val="3"/>
            <w:vAlign w:val="center"/>
          </w:tcPr>
          <w:p w14:paraId="6DA90CA5">
            <w:pPr>
              <w:adjustRightInd w:val="0"/>
              <w:snapToGrid w:val="0"/>
              <w:spacing w:line="400" w:lineRule="exact"/>
              <w:jc w:val="center"/>
              <w:rPr>
                <w:rFonts w:ascii="Times New Roman" w:hAnsi="Times New Roman" w:cs="Times New Roman"/>
              </w:rPr>
            </w:pPr>
          </w:p>
        </w:tc>
        <w:tc>
          <w:tcPr>
            <w:tcW w:w="1843" w:type="dxa"/>
            <w:vAlign w:val="center"/>
          </w:tcPr>
          <w:p w14:paraId="074A41C9">
            <w:pPr>
              <w:adjustRightInd w:val="0"/>
              <w:snapToGrid w:val="0"/>
              <w:spacing w:line="400" w:lineRule="exact"/>
              <w:jc w:val="center"/>
              <w:rPr>
                <w:rFonts w:ascii="Times New Roman" w:hAnsi="Times New Roman" w:cs="Times New Roman"/>
              </w:rPr>
            </w:pPr>
          </w:p>
        </w:tc>
        <w:tc>
          <w:tcPr>
            <w:tcW w:w="2126" w:type="dxa"/>
            <w:vAlign w:val="center"/>
          </w:tcPr>
          <w:p w14:paraId="66AB27BB">
            <w:pPr>
              <w:adjustRightInd w:val="0"/>
              <w:snapToGrid w:val="0"/>
              <w:spacing w:line="400" w:lineRule="exact"/>
              <w:jc w:val="center"/>
              <w:rPr>
                <w:rFonts w:ascii="Times New Roman" w:hAnsi="Times New Roman" w:cs="Times New Roman"/>
              </w:rPr>
            </w:pPr>
          </w:p>
        </w:tc>
        <w:tc>
          <w:tcPr>
            <w:tcW w:w="1418" w:type="dxa"/>
            <w:vAlign w:val="center"/>
          </w:tcPr>
          <w:p w14:paraId="703D220C">
            <w:pPr>
              <w:adjustRightInd w:val="0"/>
              <w:snapToGrid w:val="0"/>
              <w:spacing w:line="400" w:lineRule="exact"/>
              <w:jc w:val="center"/>
              <w:rPr>
                <w:rFonts w:ascii="Times New Roman" w:hAnsi="Times New Roman" w:cs="Times New Roman"/>
              </w:rPr>
            </w:pPr>
          </w:p>
        </w:tc>
      </w:tr>
      <w:tr w14:paraId="4FBD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29FCCCDB">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2"/>
            <w:vAlign w:val="center"/>
          </w:tcPr>
          <w:p w14:paraId="71426FD5">
            <w:pPr>
              <w:adjustRightInd w:val="0"/>
              <w:snapToGrid w:val="0"/>
              <w:spacing w:line="400" w:lineRule="exact"/>
              <w:jc w:val="center"/>
              <w:rPr>
                <w:rFonts w:ascii="Times New Roman" w:hAnsi="Times New Roman" w:cs="Times New Roman"/>
              </w:rPr>
            </w:pPr>
          </w:p>
        </w:tc>
        <w:tc>
          <w:tcPr>
            <w:tcW w:w="2450" w:type="dxa"/>
            <w:gridSpan w:val="3"/>
            <w:vAlign w:val="center"/>
          </w:tcPr>
          <w:p w14:paraId="20D67761">
            <w:pPr>
              <w:adjustRightInd w:val="0"/>
              <w:snapToGrid w:val="0"/>
              <w:spacing w:line="400" w:lineRule="exact"/>
              <w:jc w:val="center"/>
              <w:rPr>
                <w:rFonts w:ascii="Times New Roman" w:hAnsi="Times New Roman" w:cs="Times New Roman"/>
              </w:rPr>
            </w:pPr>
          </w:p>
        </w:tc>
        <w:tc>
          <w:tcPr>
            <w:tcW w:w="1843" w:type="dxa"/>
            <w:vAlign w:val="center"/>
          </w:tcPr>
          <w:p w14:paraId="363477A6">
            <w:pPr>
              <w:adjustRightInd w:val="0"/>
              <w:snapToGrid w:val="0"/>
              <w:spacing w:line="400" w:lineRule="exact"/>
              <w:jc w:val="center"/>
              <w:rPr>
                <w:rFonts w:ascii="Times New Roman" w:hAnsi="Times New Roman" w:cs="Times New Roman"/>
              </w:rPr>
            </w:pPr>
          </w:p>
        </w:tc>
        <w:tc>
          <w:tcPr>
            <w:tcW w:w="2126" w:type="dxa"/>
            <w:vAlign w:val="center"/>
          </w:tcPr>
          <w:p w14:paraId="6343C8C8">
            <w:pPr>
              <w:adjustRightInd w:val="0"/>
              <w:snapToGrid w:val="0"/>
              <w:spacing w:line="400" w:lineRule="exact"/>
              <w:jc w:val="center"/>
              <w:rPr>
                <w:rFonts w:ascii="Times New Roman" w:hAnsi="Times New Roman" w:cs="Times New Roman"/>
              </w:rPr>
            </w:pPr>
          </w:p>
        </w:tc>
        <w:tc>
          <w:tcPr>
            <w:tcW w:w="1418" w:type="dxa"/>
            <w:vAlign w:val="center"/>
          </w:tcPr>
          <w:p w14:paraId="1B93B05A">
            <w:pPr>
              <w:adjustRightInd w:val="0"/>
              <w:snapToGrid w:val="0"/>
              <w:spacing w:line="400" w:lineRule="exact"/>
              <w:jc w:val="center"/>
              <w:rPr>
                <w:rFonts w:ascii="Times New Roman" w:hAnsi="Times New Roman" w:cs="Times New Roman"/>
              </w:rPr>
            </w:pPr>
          </w:p>
        </w:tc>
      </w:tr>
      <w:tr w14:paraId="6960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26858515">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2"/>
            <w:vAlign w:val="center"/>
          </w:tcPr>
          <w:p w14:paraId="0348EC04">
            <w:pPr>
              <w:adjustRightInd w:val="0"/>
              <w:snapToGrid w:val="0"/>
              <w:spacing w:line="400" w:lineRule="exact"/>
              <w:jc w:val="center"/>
              <w:rPr>
                <w:rFonts w:ascii="Times New Roman" w:hAnsi="Times New Roman" w:cs="Times New Roman"/>
              </w:rPr>
            </w:pPr>
          </w:p>
        </w:tc>
        <w:tc>
          <w:tcPr>
            <w:tcW w:w="2450" w:type="dxa"/>
            <w:gridSpan w:val="3"/>
            <w:vAlign w:val="center"/>
          </w:tcPr>
          <w:p w14:paraId="6A5B0B12">
            <w:pPr>
              <w:adjustRightInd w:val="0"/>
              <w:snapToGrid w:val="0"/>
              <w:spacing w:line="400" w:lineRule="exact"/>
              <w:jc w:val="center"/>
              <w:rPr>
                <w:rFonts w:ascii="Times New Roman" w:hAnsi="Times New Roman" w:cs="Times New Roman"/>
              </w:rPr>
            </w:pPr>
          </w:p>
        </w:tc>
        <w:tc>
          <w:tcPr>
            <w:tcW w:w="1843" w:type="dxa"/>
            <w:vAlign w:val="center"/>
          </w:tcPr>
          <w:p w14:paraId="5F8A24CF">
            <w:pPr>
              <w:adjustRightInd w:val="0"/>
              <w:snapToGrid w:val="0"/>
              <w:spacing w:line="400" w:lineRule="exact"/>
              <w:jc w:val="center"/>
              <w:rPr>
                <w:rFonts w:ascii="Times New Roman" w:hAnsi="Times New Roman" w:cs="Times New Roman"/>
              </w:rPr>
            </w:pPr>
          </w:p>
        </w:tc>
        <w:tc>
          <w:tcPr>
            <w:tcW w:w="2126" w:type="dxa"/>
            <w:vAlign w:val="center"/>
          </w:tcPr>
          <w:p w14:paraId="056798BB">
            <w:pPr>
              <w:adjustRightInd w:val="0"/>
              <w:snapToGrid w:val="0"/>
              <w:spacing w:line="400" w:lineRule="exact"/>
              <w:jc w:val="center"/>
              <w:rPr>
                <w:rFonts w:ascii="Times New Roman" w:hAnsi="Times New Roman" w:cs="Times New Roman"/>
              </w:rPr>
            </w:pPr>
          </w:p>
        </w:tc>
        <w:tc>
          <w:tcPr>
            <w:tcW w:w="1418" w:type="dxa"/>
            <w:vAlign w:val="center"/>
          </w:tcPr>
          <w:p w14:paraId="7C3250D2">
            <w:pPr>
              <w:adjustRightInd w:val="0"/>
              <w:snapToGrid w:val="0"/>
              <w:spacing w:line="400" w:lineRule="exact"/>
              <w:jc w:val="center"/>
              <w:rPr>
                <w:rFonts w:ascii="Times New Roman" w:hAnsi="Times New Roman" w:cs="Times New Roman"/>
              </w:rPr>
            </w:pPr>
          </w:p>
        </w:tc>
      </w:tr>
      <w:tr w14:paraId="61BC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53DF5A2A">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2"/>
            <w:vAlign w:val="center"/>
          </w:tcPr>
          <w:p w14:paraId="77AE9751">
            <w:pPr>
              <w:adjustRightInd w:val="0"/>
              <w:snapToGrid w:val="0"/>
              <w:spacing w:line="400" w:lineRule="exact"/>
              <w:jc w:val="center"/>
              <w:rPr>
                <w:rFonts w:ascii="Times New Roman" w:hAnsi="Times New Roman" w:cs="Times New Roman"/>
              </w:rPr>
            </w:pPr>
          </w:p>
        </w:tc>
        <w:tc>
          <w:tcPr>
            <w:tcW w:w="2450" w:type="dxa"/>
            <w:gridSpan w:val="3"/>
            <w:vAlign w:val="center"/>
          </w:tcPr>
          <w:p w14:paraId="0D461279">
            <w:pPr>
              <w:adjustRightInd w:val="0"/>
              <w:snapToGrid w:val="0"/>
              <w:spacing w:line="400" w:lineRule="exact"/>
              <w:jc w:val="center"/>
              <w:rPr>
                <w:rFonts w:ascii="Times New Roman" w:hAnsi="Times New Roman" w:cs="Times New Roman"/>
              </w:rPr>
            </w:pPr>
          </w:p>
        </w:tc>
        <w:tc>
          <w:tcPr>
            <w:tcW w:w="1843" w:type="dxa"/>
            <w:vAlign w:val="center"/>
          </w:tcPr>
          <w:p w14:paraId="064D92C4">
            <w:pPr>
              <w:adjustRightInd w:val="0"/>
              <w:snapToGrid w:val="0"/>
              <w:spacing w:line="400" w:lineRule="exact"/>
              <w:jc w:val="center"/>
              <w:rPr>
                <w:rFonts w:ascii="Times New Roman" w:hAnsi="Times New Roman" w:cs="Times New Roman"/>
              </w:rPr>
            </w:pPr>
          </w:p>
        </w:tc>
        <w:tc>
          <w:tcPr>
            <w:tcW w:w="2126" w:type="dxa"/>
            <w:vAlign w:val="center"/>
          </w:tcPr>
          <w:p w14:paraId="0AD8A334">
            <w:pPr>
              <w:adjustRightInd w:val="0"/>
              <w:snapToGrid w:val="0"/>
              <w:spacing w:line="400" w:lineRule="exact"/>
              <w:jc w:val="center"/>
              <w:rPr>
                <w:rFonts w:ascii="Times New Roman" w:hAnsi="Times New Roman" w:cs="Times New Roman"/>
              </w:rPr>
            </w:pPr>
          </w:p>
        </w:tc>
        <w:tc>
          <w:tcPr>
            <w:tcW w:w="1418" w:type="dxa"/>
            <w:vAlign w:val="center"/>
          </w:tcPr>
          <w:p w14:paraId="502F4B3F">
            <w:pPr>
              <w:adjustRightInd w:val="0"/>
              <w:snapToGrid w:val="0"/>
              <w:spacing w:line="400" w:lineRule="exact"/>
              <w:jc w:val="center"/>
              <w:rPr>
                <w:rFonts w:ascii="Times New Roman" w:hAnsi="Times New Roman" w:cs="Times New Roman"/>
              </w:rPr>
            </w:pPr>
          </w:p>
        </w:tc>
      </w:tr>
      <w:tr w14:paraId="55FC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579D1C5D">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2"/>
            <w:vAlign w:val="center"/>
          </w:tcPr>
          <w:p w14:paraId="757CA16C">
            <w:pPr>
              <w:adjustRightInd w:val="0"/>
              <w:snapToGrid w:val="0"/>
              <w:spacing w:line="400" w:lineRule="exact"/>
              <w:jc w:val="center"/>
              <w:rPr>
                <w:rFonts w:ascii="Times New Roman" w:hAnsi="Times New Roman" w:cs="Times New Roman"/>
              </w:rPr>
            </w:pPr>
          </w:p>
        </w:tc>
        <w:tc>
          <w:tcPr>
            <w:tcW w:w="2450" w:type="dxa"/>
            <w:gridSpan w:val="3"/>
            <w:vAlign w:val="center"/>
          </w:tcPr>
          <w:p w14:paraId="1C8E16BC">
            <w:pPr>
              <w:adjustRightInd w:val="0"/>
              <w:snapToGrid w:val="0"/>
              <w:spacing w:line="400" w:lineRule="exact"/>
              <w:jc w:val="center"/>
              <w:rPr>
                <w:rFonts w:ascii="Times New Roman" w:hAnsi="Times New Roman" w:cs="Times New Roman"/>
              </w:rPr>
            </w:pPr>
          </w:p>
        </w:tc>
        <w:tc>
          <w:tcPr>
            <w:tcW w:w="1843" w:type="dxa"/>
            <w:vAlign w:val="center"/>
          </w:tcPr>
          <w:p w14:paraId="5A1DB10A">
            <w:pPr>
              <w:adjustRightInd w:val="0"/>
              <w:snapToGrid w:val="0"/>
              <w:spacing w:line="400" w:lineRule="exact"/>
              <w:jc w:val="center"/>
              <w:rPr>
                <w:rFonts w:ascii="Times New Roman" w:hAnsi="Times New Roman" w:cs="Times New Roman"/>
              </w:rPr>
            </w:pPr>
          </w:p>
        </w:tc>
        <w:tc>
          <w:tcPr>
            <w:tcW w:w="2126" w:type="dxa"/>
            <w:vAlign w:val="center"/>
          </w:tcPr>
          <w:p w14:paraId="5C42AC04">
            <w:pPr>
              <w:adjustRightInd w:val="0"/>
              <w:snapToGrid w:val="0"/>
              <w:spacing w:line="400" w:lineRule="exact"/>
              <w:jc w:val="center"/>
              <w:rPr>
                <w:rFonts w:ascii="Times New Roman" w:hAnsi="Times New Roman" w:cs="Times New Roman"/>
              </w:rPr>
            </w:pPr>
          </w:p>
        </w:tc>
        <w:tc>
          <w:tcPr>
            <w:tcW w:w="1418" w:type="dxa"/>
            <w:vAlign w:val="center"/>
          </w:tcPr>
          <w:p w14:paraId="7B44E06C">
            <w:pPr>
              <w:adjustRightInd w:val="0"/>
              <w:snapToGrid w:val="0"/>
              <w:spacing w:line="400" w:lineRule="exact"/>
              <w:jc w:val="center"/>
              <w:rPr>
                <w:rFonts w:ascii="Times New Roman" w:hAnsi="Times New Roman" w:cs="Times New Roman"/>
              </w:rPr>
            </w:pPr>
          </w:p>
        </w:tc>
      </w:tr>
      <w:tr w14:paraId="0AC0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4953382A">
            <w:pPr>
              <w:adjustRightInd w:val="0"/>
              <w:snapToGrid w:val="0"/>
              <w:spacing w:line="400" w:lineRule="exact"/>
              <w:jc w:val="center"/>
              <w:rPr>
                <w:rFonts w:ascii="Times New Roman" w:hAnsi="Times New Roman" w:eastAsia="宋体" w:cs="Times New Roman"/>
              </w:rPr>
            </w:pPr>
            <w:r>
              <w:rPr>
                <w:rFonts w:ascii="Times New Roman" w:hAnsi="Times New Roman" w:cs="Times New Roman"/>
              </w:rPr>
              <w:t>……</w:t>
            </w:r>
          </w:p>
        </w:tc>
        <w:tc>
          <w:tcPr>
            <w:tcW w:w="1490" w:type="dxa"/>
            <w:gridSpan w:val="2"/>
            <w:vAlign w:val="center"/>
          </w:tcPr>
          <w:p w14:paraId="26E41864">
            <w:pPr>
              <w:adjustRightInd w:val="0"/>
              <w:snapToGrid w:val="0"/>
              <w:spacing w:line="400" w:lineRule="exact"/>
              <w:jc w:val="center"/>
              <w:rPr>
                <w:rFonts w:ascii="Times New Roman" w:hAnsi="Times New Roman" w:cs="Times New Roman"/>
              </w:rPr>
            </w:pPr>
          </w:p>
        </w:tc>
        <w:tc>
          <w:tcPr>
            <w:tcW w:w="2450" w:type="dxa"/>
            <w:gridSpan w:val="3"/>
            <w:vAlign w:val="center"/>
          </w:tcPr>
          <w:p w14:paraId="76D6E66E">
            <w:pPr>
              <w:adjustRightInd w:val="0"/>
              <w:snapToGrid w:val="0"/>
              <w:spacing w:line="400" w:lineRule="exact"/>
              <w:jc w:val="center"/>
              <w:rPr>
                <w:rFonts w:ascii="Times New Roman" w:hAnsi="Times New Roman" w:cs="Times New Roman"/>
              </w:rPr>
            </w:pPr>
          </w:p>
        </w:tc>
        <w:tc>
          <w:tcPr>
            <w:tcW w:w="1843" w:type="dxa"/>
            <w:vAlign w:val="center"/>
          </w:tcPr>
          <w:p w14:paraId="6E441F9F">
            <w:pPr>
              <w:adjustRightInd w:val="0"/>
              <w:snapToGrid w:val="0"/>
              <w:spacing w:line="400" w:lineRule="exact"/>
              <w:jc w:val="center"/>
              <w:rPr>
                <w:rFonts w:ascii="Times New Roman" w:hAnsi="Times New Roman" w:cs="Times New Roman"/>
              </w:rPr>
            </w:pPr>
          </w:p>
        </w:tc>
        <w:tc>
          <w:tcPr>
            <w:tcW w:w="2126" w:type="dxa"/>
            <w:vAlign w:val="center"/>
          </w:tcPr>
          <w:p w14:paraId="3EC63CEF">
            <w:pPr>
              <w:adjustRightInd w:val="0"/>
              <w:snapToGrid w:val="0"/>
              <w:spacing w:line="400" w:lineRule="exact"/>
              <w:jc w:val="center"/>
              <w:rPr>
                <w:rFonts w:ascii="Times New Roman" w:hAnsi="Times New Roman" w:cs="Times New Roman"/>
              </w:rPr>
            </w:pPr>
          </w:p>
        </w:tc>
        <w:tc>
          <w:tcPr>
            <w:tcW w:w="1418" w:type="dxa"/>
            <w:vAlign w:val="center"/>
          </w:tcPr>
          <w:p w14:paraId="7B4F335B">
            <w:pPr>
              <w:adjustRightInd w:val="0"/>
              <w:snapToGrid w:val="0"/>
              <w:spacing w:line="400" w:lineRule="exact"/>
              <w:jc w:val="center"/>
              <w:rPr>
                <w:rFonts w:ascii="Times New Roman" w:hAnsi="Times New Roman" w:cs="Times New Roman"/>
              </w:rPr>
            </w:pPr>
          </w:p>
        </w:tc>
      </w:tr>
      <w:tr w14:paraId="437C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79" w:type="dxa"/>
            <w:gridSpan w:val="2"/>
            <w:vAlign w:val="center"/>
          </w:tcPr>
          <w:p w14:paraId="3C8C64DB">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532C67F3">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8881" w:type="dxa"/>
            <w:gridSpan w:val="7"/>
            <w:vAlign w:val="center"/>
          </w:tcPr>
          <w:p w14:paraId="254889B3">
            <w:pPr>
              <w:adjustRightInd w:val="0"/>
              <w:snapToGrid w:val="0"/>
              <w:spacing w:line="400" w:lineRule="exact"/>
              <w:ind w:right="560"/>
              <w:rPr>
                <w:rFonts w:ascii="Times New Roman" w:hAnsi="Times New Roman" w:cs="Times New Roman"/>
                <w:kern w:val="0"/>
              </w:rPr>
            </w:pPr>
          </w:p>
          <w:p w14:paraId="702A85A6">
            <w:pPr>
              <w:adjustRightInd w:val="0"/>
              <w:snapToGrid w:val="0"/>
              <w:spacing w:line="400" w:lineRule="exact"/>
              <w:ind w:firstLine="240" w:firstLineChars="100"/>
              <w:rPr>
                <w:rFonts w:ascii="Times New Roman" w:hAnsi="Times New Roman" w:cs="Times New Roman"/>
                <w:kern w:val="0"/>
              </w:rPr>
            </w:pPr>
            <w:r>
              <w:rPr>
                <w:rFonts w:ascii="Times New Roman" w:hAnsi="Times New Roman" w:cs="Times New Roman"/>
                <w:kern w:val="0"/>
              </w:rPr>
              <w:t xml:space="preserve">负责人：                       </w:t>
            </w:r>
          </w:p>
          <w:p w14:paraId="3993CD12">
            <w:pPr>
              <w:adjustRightInd w:val="0"/>
              <w:snapToGrid w:val="0"/>
              <w:spacing w:line="400" w:lineRule="exact"/>
              <w:rPr>
                <w:rFonts w:ascii="Times New Roman" w:hAnsi="Times New Roman" w:cs="Times New Roman"/>
                <w:kern w:val="0"/>
              </w:rPr>
            </w:pPr>
          </w:p>
          <w:p w14:paraId="31A2F769">
            <w:pPr>
              <w:adjustRightInd w:val="0"/>
              <w:snapToGrid w:val="0"/>
              <w:spacing w:line="400" w:lineRule="exact"/>
              <w:ind w:firstLine="6240" w:firstLineChars="2600"/>
              <w:rPr>
                <w:rFonts w:ascii="Times New Roman" w:hAnsi="Times New Roman" w:cs="Times New Roman"/>
                <w:kern w:val="0"/>
              </w:rPr>
            </w:pPr>
            <w:r>
              <w:rPr>
                <w:rFonts w:ascii="Times New Roman" w:hAnsi="Times New Roman" w:cs="Times New Roman"/>
                <w:kern w:val="0"/>
              </w:rPr>
              <w:t>（盖章）</w:t>
            </w:r>
          </w:p>
          <w:p w14:paraId="4E1169B0">
            <w:pPr>
              <w:adjustRightInd w:val="0"/>
              <w:snapToGrid w:val="0"/>
              <w:spacing w:line="400" w:lineRule="exact"/>
              <w:ind w:right="894" w:firstLine="5880" w:firstLineChars="2450"/>
              <w:rPr>
                <w:rFonts w:ascii="Times New Roman" w:hAnsi="Times New Roman" w:cs="Times New Roman"/>
              </w:rPr>
            </w:pPr>
            <w:r>
              <w:rPr>
                <w:rFonts w:ascii="Times New Roman" w:hAnsi="Times New Roman" w:cs="Times New Roman"/>
                <w:kern w:val="0"/>
              </w:rPr>
              <w:t>年    月    日</w:t>
            </w:r>
          </w:p>
        </w:tc>
      </w:tr>
    </w:tbl>
    <w:p w14:paraId="08D40F61">
      <w:pPr>
        <w:spacing w:line="360" w:lineRule="exact"/>
        <w:jc w:val="left"/>
        <w:rPr>
          <w:rFonts w:ascii="Times New Roman" w:hAnsi="Times New Roman" w:cs="Times New Roman"/>
          <w:kern w:val="0"/>
        </w:rPr>
      </w:pPr>
      <w:r>
        <w:rPr>
          <w:rFonts w:ascii="Times New Roman" w:hAnsi="Times New Roman" w:cs="Times New Roman"/>
        </w:rPr>
        <w:t>备注：1.电子档标题注明</w:t>
      </w:r>
      <w:r>
        <w:rPr>
          <w:rFonts w:ascii="Times New Roman" w:hAnsi="Times New Roman" w:cs="Times New Roman"/>
          <w:kern w:val="0"/>
        </w:rPr>
        <w:t xml:space="preserve">“作品类别+推荐单位名称+汇总表”， </w:t>
      </w:r>
      <w:r>
        <w:rPr>
          <w:rFonts w:hint="eastAsia" w:ascii="Times New Roman" w:hAnsi="Times New Roman" w:cs="Times New Roman"/>
          <w:kern w:val="0"/>
        </w:rPr>
        <w:t>每个赛道</w:t>
      </w:r>
      <w:r>
        <w:rPr>
          <w:rFonts w:ascii="Times New Roman" w:hAnsi="Times New Roman" w:cs="Times New Roman"/>
          <w:kern w:val="0"/>
        </w:rPr>
        <w:t>单独一</w:t>
      </w:r>
      <w:r>
        <w:rPr>
          <w:rFonts w:hint="eastAsia" w:ascii="Times New Roman" w:hAnsi="Times New Roman" w:cs="Times New Roman"/>
          <w:kern w:val="0"/>
        </w:rPr>
        <w:t xml:space="preserve"> </w:t>
      </w:r>
    </w:p>
    <w:p w14:paraId="1C47FA35">
      <w:pPr>
        <w:spacing w:line="360" w:lineRule="exact"/>
        <w:jc w:val="left"/>
        <w:rPr>
          <w:rFonts w:ascii="Times New Roman" w:hAnsi="Times New Roman" w:cs="Times New Roman"/>
        </w:rPr>
      </w:pPr>
      <w:r>
        <w:rPr>
          <w:rFonts w:hint="eastAsia" w:ascii="Times New Roman" w:hAnsi="Times New Roman" w:cs="Times New Roman"/>
          <w:kern w:val="0"/>
        </w:rPr>
        <w:t xml:space="preserve">      </w:t>
      </w:r>
      <w:r>
        <w:rPr>
          <w:rFonts w:ascii="Times New Roman" w:hAnsi="Times New Roman" w:cs="Times New Roman"/>
          <w:kern w:val="0"/>
        </w:rPr>
        <w:t>张</w:t>
      </w:r>
      <w:r>
        <w:rPr>
          <w:rFonts w:ascii="Times New Roman" w:hAnsi="Times New Roman" w:cs="Times New Roman"/>
        </w:rPr>
        <w:t>表。</w:t>
      </w:r>
    </w:p>
    <w:p w14:paraId="4DCC4E70">
      <w:pPr>
        <w:spacing w:line="360" w:lineRule="exact"/>
        <w:jc w:val="left"/>
        <w:rPr>
          <w:rFonts w:ascii="Times New Roman" w:hAnsi="Times New Roman" w:cs="Times New Roman"/>
        </w:rPr>
      </w:pPr>
      <w:r>
        <w:rPr>
          <w:rFonts w:ascii="Times New Roman" w:hAnsi="Times New Roman" w:cs="Times New Roman"/>
        </w:rPr>
        <w:t xml:space="preserve">      2.个人（团队）自荐不用填写此表</w:t>
      </w:r>
      <w:r>
        <w:rPr>
          <w:rFonts w:hint="eastAsia" w:ascii="Times New Roman" w:hAnsi="Times New Roman" w:cs="Times New Roman"/>
        </w:rPr>
        <w:t>。</w:t>
      </w:r>
    </w:p>
    <w:p w14:paraId="5BE12E68">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sectPr>
      <w:footerReference r:id="rId3" w:type="default"/>
      <w:pgSz w:w="11906" w:h="16838"/>
      <w:pgMar w:top="1928" w:right="1800" w:bottom="1814" w:left="1800" w:header="851" w:footer="1531" w:gutter="0"/>
      <w:pgNumType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3098">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FAAE2">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A1FAAE2">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1B30"/>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142F6"/>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2FA6"/>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1EE0208"/>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Char"/>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Char"/>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19"/>
    <w:link w:val="5"/>
    <w:semiHidden/>
    <w:qFormat/>
    <w:uiPriority w:val="9"/>
    <w:rPr>
      <w:rFonts w:cstheme="majorBidi"/>
      <w:color w:val="2F5597" w:themeColor="accent1" w:themeShade="BF"/>
      <w:sz w:val="28"/>
      <w:szCs w:val="28"/>
    </w:rPr>
  </w:style>
  <w:style w:type="character" w:customStyle="1" w:styleId="28">
    <w:name w:val="标题 5 Char"/>
    <w:basedOn w:val="19"/>
    <w:link w:val="6"/>
    <w:semiHidden/>
    <w:qFormat/>
    <w:uiPriority w:val="9"/>
    <w:rPr>
      <w:rFonts w:cstheme="majorBidi"/>
      <w:color w:val="2F5597" w:themeColor="accent1" w:themeShade="BF"/>
    </w:rPr>
  </w:style>
  <w:style w:type="character" w:customStyle="1" w:styleId="29">
    <w:name w:val="标题 6 Char"/>
    <w:basedOn w:val="19"/>
    <w:link w:val="7"/>
    <w:semiHidden/>
    <w:qFormat/>
    <w:uiPriority w:val="9"/>
    <w:rPr>
      <w:rFonts w:cstheme="majorBidi"/>
      <w:b/>
      <w:bCs/>
      <w:color w:val="2F5597" w:themeColor="accent1" w:themeShade="BF"/>
    </w:rPr>
  </w:style>
  <w:style w:type="character" w:customStyle="1" w:styleId="30">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Char"/>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Char"/>
    <w:basedOn w:val="19"/>
    <w:link w:val="13"/>
    <w:qFormat/>
    <w:uiPriority w:val="99"/>
    <w:rPr>
      <w:sz w:val="18"/>
      <w:szCs w:val="18"/>
    </w:rPr>
  </w:style>
  <w:style w:type="character" w:customStyle="1" w:styleId="45">
    <w:name w:val="页脚 Char"/>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Char"/>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Char"/>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2305</Words>
  <Characters>2700</Characters>
  <Lines>23</Lines>
  <Paragraphs>6</Paragraphs>
  <TotalTime>0</TotalTime>
  <ScaleCrop>false</ScaleCrop>
  <LinksUpToDate>false</LinksUpToDate>
  <CharactersWithSpaces>2700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向往</cp:lastModifiedBy>
  <cp:lastPrinted>2025-05-21T11:00:00Z</cp:lastPrinted>
  <dcterms:modified xsi:type="dcterms:W3CDTF">2025-06-09T02:35:06Z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C2384335C20C470A956A15104D1ECBB2_13</vt:lpwstr>
  </property>
  <property fmtid="{D5CDD505-2E9C-101B-9397-08002B2CF9AE}" pid="4" name="KSOTemplateDocerSaveRecord">
    <vt:lpwstr>eyJoZGlkIjoiYzU1ZTI0NzRkYWM1NDRiMWI0NjdmM2ViZjI4NmQ4YzgiLCJ1c2VySWQiOiI5OTM2NTU3MDEifQ==</vt:lpwstr>
  </property>
</Properties>
</file>